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1" w:type="dxa"/>
        <w:tblLook w:val="04A0"/>
      </w:tblPr>
      <w:tblGrid>
        <w:gridCol w:w="9606"/>
        <w:gridCol w:w="5245"/>
      </w:tblGrid>
      <w:tr w:rsidR="00887206" w:rsidTr="00887206">
        <w:tc>
          <w:tcPr>
            <w:tcW w:w="9606" w:type="dxa"/>
          </w:tcPr>
          <w:p w:rsidR="00887206" w:rsidRDefault="0088720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87206" w:rsidRDefault="00887206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87206" w:rsidRDefault="00887206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D0697">
              <w:rPr>
                <w:rFonts w:ascii="Times New Roman" w:hAnsi="Times New Roman"/>
                <w:sz w:val="28"/>
                <w:szCs w:val="28"/>
              </w:rPr>
              <w:t xml:space="preserve">Распоряжению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697">
              <w:rPr>
                <w:rFonts w:ascii="Times New Roman" w:hAnsi="Times New Roman"/>
                <w:sz w:val="28"/>
                <w:szCs w:val="28"/>
              </w:rPr>
              <w:t xml:space="preserve">Комитета физической культуры 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                                         города Нефтеюганска                                                                                                                               от</w:t>
            </w:r>
            <w:r w:rsidR="00111097">
              <w:rPr>
                <w:rFonts w:ascii="Times New Roman" w:hAnsi="Times New Roman"/>
                <w:sz w:val="28"/>
                <w:szCs w:val="28"/>
              </w:rPr>
              <w:t xml:space="preserve"> 31.12.2014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11097">
              <w:rPr>
                <w:rFonts w:ascii="Times New Roman" w:hAnsi="Times New Roman"/>
                <w:sz w:val="28"/>
                <w:szCs w:val="28"/>
              </w:rPr>
              <w:t xml:space="preserve"> 104-р</w:t>
            </w:r>
          </w:p>
          <w:p w:rsidR="00887206" w:rsidRDefault="0088720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031" w:rsidRDefault="00173031" w:rsidP="00D86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4810" w:rsidRDefault="00E14810" w:rsidP="00D86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ADD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D7D43" w:rsidRPr="00DD3680" w:rsidRDefault="000D7D43" w:rsidP="000D7D43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368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DD368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DD368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учреждение </w:t>
      </w:r>
      <w:r w:rsidRPr="00DD3680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детей  </w:t>
      </w:r>
      <w:r w:rsidRPr="00DD3680">
        <w:rPr>
          <w:sz w:val="28"/>
          <w:szCs w:val="28"/>
        </w:rPr>
        <w:t>«Специализированная детско-юношеская спортивная школа олимпийского резерва по дзюдо»</w:t>
      </w:r>
      <w:r>
        <w:rPr>
          <w:sz w:val="28"/>
          <w:szCs w:val="28"/>
        </w:rPr>
        <w:t>.</w:t>
      </w:r>
    </w:p>
    <w:p w:rsidR="00E14810" w:rsidRPr="00D86ADD" w:rsidRDefault="000D7D43" w:rsidP="000D7D43">
      <w:pPr>
        <w:pStyle w:val="ConsPlusNonformat"/>
        <w:jc w:val="center"/>
        <w:rPr>
          <w:rFonts w:ascii="Times New Roman" w:hAnsi="Times New Roman" w:cs="Times New Roman"/>
        </w:rPr>
      </w:pPr>
      <w:r w:rsidRPr="00D86ADD">
        <w:rPr>
          <w:rFonts w:ascii="Times New Roman" w:hAnsi="Times New Roman" w:cs="Times New Roman"/>
        </w:rPr>
        <w:t xml:space="preserve"> </w:t>
      </w:r>
      <w:r w:rsidR="00E14810" w:rsidRPr="00D86ADD">
        <w:rPr>
          <w:rFonts w:ascii="Times New Roman" w:hAnsi="Times New Roman" w:cs="Times New Roman"/>
        </w:rPr>
        <w:t xml:space="preserve">(наименование учреждения </w:t>
      </w:r>
      <w:r w:rsidR="00D86ADD" w:rsidRPr="00D86ADD">
        <w:rPr>
          <w:rFonts w:ascii="Times New Roman" w:hAnsi="Times New Roman" w:cs="Times New Roman"/>
        </w:rPr>
        <w:t>города</w:t>
      </w:r>
      <w:r w:rsidR="00E14810" w:rsidRPr="00D86ADD">
        <w:rPr>
          <w:rFonts w:ascii="Times New Roman" w:hAnsi="Times New Roman" w:cs="Times New Roman"/>
        </w:rPr>
        <w:t>)</w:t>
      </w:r>
    </w:p>
    <w:p w:rsidR="00E14810" w:rsidRDefault="00E14810" w:rsidP="00E14810">
      <w:pPr>
        <w:pStyle w:val="ConsPlusNonformat"/>
      </w:pPr>
    </w:p>
    <w:p w:rsidR="00E14810" w:rsidRPr="002F6A8F" w:rsidRDefault="00E14810" w:rsidP="00D86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A8F">
        <w:rPr>
          <w:rFonts w:ascii="Times New Roman" w:hAnsi="Times New Roman" w:cs="Times New Roman"/>
          <w:sz w:val="28"/>
          <w:szCs w:val="28"/>
        </w:rPr>
        <w:t xml:space="preserve">на </w:t>
      </w:r>
      <w:r w:rsidR="0087681B" w:rsidRPr="002F6A8F">
        <w:rPr>
          <w:rFonts w:ascii="Times New Roman" w:hAnsi="Times New Roman" w:cs="Times New Roman"/>
          <w:sz w:val="28"/>
          <w:szCs w:val="28"/>
        </w:rPr>
        <w:t>201</w:t>
      </w:r>
      <w:r w:rsidR="00173031">
        <w:rPr>
          <w:rFonts w:ascii="Times New Roman" w:hAnsi="Times New Roman" w:cs="Times New Roman"/>
          <w:sz w:val="28"/>
          <w:szCs w:val="28"/>
        </w:rPr>
        <w:t>5</w:t>
      </w:r>
      <w:r w:rsidRPr="002F6A8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87681B" w:rsidRPr="002F6A8F">
        <w:rPr>
          <w:rFonts w:ascii="Times New Roman" w:hAnsi="Times New Roman" w:cs="Times New Roman"/>
          <w:sz w:val="28"/>
          <w:szCs w:val="28"/>
        </w:rPr>
        <w:t>201</w:t>
      </w:r>
      <w:r w:rsidR="00173031">
        <w:rPr>
          <w:rFonts w:ascii="Times New Roman" w:hAnsi="Times New Roman" w:cs="Times New Roman"/>
          <w:sz w:val="28"/>
          <w:szCs w:val="28"/>
        </w:rPr>
        <w:t>6</w:t>
      </w:r>
      <w:r w:rsidRPr="002F6A8F">
        <w:rPr>
          <w:rFonts w:ascii="Times New Roman" w:hAnsi="Times New Roman" w:cs="Times New Roman"/>
          <w:sz w:val="28"/>
          <w:szCs w:val="28"/>
        </w:rPr>
        <w:t xml:space="preserve"> и </w:t>
      </w:r>
      <w:r w:rsidR="00A42A69" w:rsidRPr="002F6A8F">
        <w:rPr>
          <w:rFonts w:ascii="Times New Roman" w:hAnsi="Times New Roman" w:cs="Times New Roman"/>
          <w:sz w:val="28"/>
          <w:szCs w:val="28"/>
        </w:rPr>
        <w:t>201</w:t>
      </w:r>
      <w:r w:rsidR="00173031">
        <w:rPr>
          <w:rFonts w:ascii="Times New Roman" w:hAnsi="Times New Roman" w:cs="Times New Roman"/>
          <w:sz w:val="28"/>
          <w:szCs w:val="28"/>
        </w:rPr>
        <w:t>7</w:t>
      </w:r>
      <w:r w:rsidRPr="002F6A8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14810" w:rsidRPr="002F6A8F" w:rsidRDefault="00E14810" w:rsidP="00E14810">
      <w:pPr>
        <w:pStyle w:val="ConsPlusNonformat"/>
      </w:pPr>
    </w:p>
    <w:p w:rsidR="00E14810" w:rsidRPr="00D86ADD" w:rsidRDefault="00E14810" w:rsidP="00D86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A8F">
        <w:rPr>
          <w:rFonts w:ascii="Times New Roman" w:hAnsi="Times New Roman" w:cs="Times New Roman"/>
          <w:sz w:val="28"/>
          <w:szCs w:val="28"/>
        </w:rPr>
        <w:t>Ч</w:t>
      </w:r>
      <w:r w:rsidR="001C6D9A" w:rsidRPr="002F6A8F">
        <w:rPr>
          <w:rFonts w:ascii="Times New Roman" w:hAnsi="Times New Roman" w:cs="Times New Roman"/>
          <w:sz w:val="28"/>
          <w:szCs w:val="28"/>
        </w:rPr>
        <w:t>асть</w:t>
      </w:r>
      <w:r w:rsidRPr="002F6A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4810" w:rsidRPr="00D86ADD" w:rsidRDefault="00E14810" w:rsidP="00D86ADD">
      <w:pPr>
        <w:pStyle w:val="ConsPlusNonformat"/>
        <w:jc w:val="center"/>
        <w:rPr>
          <w:rFonts w:ascii="Times New Roman" w:hAnsi="Times New Roman" w:cs="Times New Roman"/>
        </w:rPr>
      </w:pPr>
      <w:r w:rsidRPr="00D86ADD">
        <w:rPr>
          <w:rFonts w:ascii="Times New Roman" w:hAnsi="Times New Roman" w:cs="Times New Roman"/>
        </w:rPr>
        <w:t>(при установлении муниципального задания на выполнение</w:t>
      </w:r>
    </w:p>
    <w:p w:rsidR="00E14810" w:rsidRPr="00D86ADD" w:rsidRDefault="0062614C" w:rsidP="00D86A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="00A45683">
        <w:rPr>
          <w:rFonts w:ascii="Times New Roman" w:hAnsi="Times New Roman" w:cs="Times New Roman"/>
        </w:rPr>
        <w:t xml:space="preserve"> </w:t>
      </w:r>
      <w:r w:rsidR="00E14810" w:rsidRPr="00D86ADD">
        <w:rPr>
          <w:rFonts w:ascii="Times New Roman" w:hAnsi="Times New Roman" w:cs="Times New Roman"/>
        </w:rPr>
        <w:t>(ых) услуги (услуг) и работы (работ))</w:t>
      </w:r>
    </w:p>
    <w:p w:rsidR="00E14810" w:rsidRDefault="00E14810" w:rsidP="00E14810">
      <w:pPr>
        <w:pStyle w:val="ConsPlusNonformat"/>
      </w:pPr>
    </w:p>
    <w:p w:rsidR="00E14810" w:rsidRPr="00395E93" w:rsidRDefault="00D86ADD" w:rsidP="00395E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93">
        <w:rPr>
          <w:rFonts w:ascii="Times New Roman" w:hAnsi="Times New Roman" w:cs="Times New Roman"/>
          <w:sz w:val="28"/>
          <w:szCs w:val="28"/>
        </w:rPr>
        <w:t>1.</w:t>
      </w:r>
      <w:r w:rsidR="00E14810" w:rsidRPr="00395E93">
        <w:rPr>
          <w:rFonts w:ascii="Times New Roman" w:hAnsi="Times New Roman" w:cs="Times New Roman"/>
          <w:sz w:val="28"/>
          <w:szCs w:val="28"/>
        </w:rPr>
        <w:t>На</w:t>
      </w:r>
      <w:r w:rsidR="00B75E13">
        <w:rPr>
          <w:rFonts w:ascii="Times New Roman" w:hAnsi="Times New Roman" w:cs="Times New Roman"/>
          <w:sz w:val="28"/>
          <w:szCs w:val="28"/>
        </w:rPr>
        <w:t>именование муниципальной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084"/>
        <w:gridCol w:w="7935"/>
      </w:tblGrid>
      <w:tr w:rsidR="00AA510B" w:rsidRPr="00781335" w:rsidTr="00CD4295">
        <w:tc>
          <w:tcPr>
            <w:tcW w:w="540" w:type="dxa"/>
          </w:tcPr>
          <w:p w:rsidR="00AA510B" w:rsidRPr="00781335" w:rsidRDefault="00AA510B" w:rsidP="00F368E0">
            <w:pPr>
              <w:jc w:val="both"/>
              <w:rPr>
                <w:sz w:val="24"/>
                <w:szCs w:val="24"/>
              </w:rPr>
            </w:pPr>
            <w:r w:rsidRPr="00781335">
              <w:rPr>
                <w:sz w:val="24"/>
                <w:szCs w:val="24"/>
              </w:rPr>
              <w:t>№ п/п</w:t>
            </w:r>
          </w:p>
        </w:tc>
        <w:tc>
          <w:tcPr>
            <w:tcW w:w="7084" w:type="dxa"/>
          </w:tcPr>
          <w:p w:rsidR="00AA510B" w:rsidRPr="00781335" w:rsidRDefault="00AA510B" w:rsidP="00F368E0">
            <w:pPr>
              <w:jc w:val="both"/>
              <w:rPr>
                <w:sz w:val="24"/>
                <w:szCs w:val="24"/>
              </w:rPr>
            </w:pPr>
            <w:r w:rsidRPr="00781335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935" w:type="dxa"/>
          </w:tcPr>
          <w:p w:rsidR="00AA510B" w:rsidRPr="00D46D82" w:rsidRDefault="00AA510B" w:rsidP="00F368E0">
            <w:pPr>
              <w:jc w:val="both"/>
              <w:rPr>
                <w:sz w:val="24"/>
                <w:szCs w:val="24"/>
              </w:rPr>
            </w:pPr>
            <w:r w:rsidRPr="00D46D82">
              <w:rPr>
                <w:sz w:val="24"/>
                <w:szCs w:val="24"/>
              </w:rPr>
              <w:t>Норма законодательства, устанавливающая полномочие по предоставлению муниц</w:t>
            </w:r>
            <w:r w:rsidRPr="00D46D82">
              <w:rPr>
                <w:sz w:val="24"/>
                <w:szCs w:val="24"/>
              </w:rPr>
              <w:t>и</w:t>
            </w:r>
            <w:r w:rsidRPr="00D46D82">
              <w:rPr>
                <w:sz w:val="24"/>
                <w:szCs w:val="24"/>
              </w:rPr>
              <w:t>пальной услуги</w:t>
            </w:r>
          </w:p>
        </w:tc>
      </w:tr>
      <w:tr w:rsidR="00AF02EF" w:rsidRPr="00781335" w:rsidTr="00CD4295">
        <w:tc>
          <w:tcPr>
            <w:tcW w:w="540" w:type="dxa"/>
          </w:tcPr>
          <w:p w:rsidR="00AF02EF" w:rsidRPr="00781335" w:rsidRDefault="00E01D4B" w:rsidP="00F3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AF02EF" w:rsidRPr="00AB459E" w:rsidRDefault="00AB459E" w:rsidP="00173031">
            <w:pPr>
              <w:jc w:val="both"/>
              <w:rPr>
                <w:rFonts w:eastAsia="Calibri"/>
                <w:sz w:val="24"/>
                <w:szCs w:val="24"/>
              </w:rPr>
            </w:pPr>
            <w:r w:rsidRPr="00AB459E">
              <w:rPr>
                <w:sz w:val="24"/>
                <w:szCs w:val="24"/>
              </w:rPr>
              <w:t>Муниципальная услуга № 1 «Осуществление образовательной деятельности по дополнительным общеразвивающим программам, дополнительным предпрофессиональным программам, программам спортивной подготовки</w:t>
            </w:r>
            <w:r w:rsidRPr="00AB459E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AB459E">
              <w:rPr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 г</w:t>
            </w:r>
            <w:r w:rsidRPr="00AB459E">
              <w:rPr>
                <w:sz w:val="24"/>
                <w:szCs w:val="24"/>
              </w:rPr>
              <w:t>о</w:t>
            </w:r>
            <w:r w:rsidRPr="00AB459E">
              <w:rPr>
                <w:sz w:val="24"/>
                <w:szCs w:val="24"/>
              </w:rPr>
              <w:t>родского округа»</w:t>
            </w:r>
          </w:p>
        </w:tc>
        <w:tc>
          <w:tcPr>
            <w:tcW w:w="7935" w:type="dxa"/>
          </w:tcPr>
          <w:p w:rsidR="00AF02EF" w:rsidRPr="000A5FFB" w:rsidRDefault="00C93D5A" w:rsidP="005A5A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2EF" w:rsidRPr="000A5FFB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</w:t>
            </w:r>
            <w:r w:rsidR="00AF02EF" w:rsidRPr="000A5FFB">
              <w:rPr>
                <w:sz w:val="24"/>
                <w:szCs w:val="24"/>
              </w:rPr>
              <w:t>а</w:t>
            </w:r>
            <w:r w:rsidR="00AF02EF" w:rsidRPr="000A5FFB">
              <w:rPr>
                <w:sz w:val="24"/>
                <w:szCs w:val="24"/>
              </w:rPr>
              <w:t>ции»;</w:t>
            </w:r>
          </w:p>
          <w:p w:rsidR="00BC24D2" w:rsidRDefault="00C93D5A" w:rsidP="005A5A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2EF" w:rsidRPr="000A5FFB">
              <w:rPr>
                <w:sz w:val="24"/>
                <w:szCs w:val="24"/>
              </w:rPr>
              <w:t>Федеральный закон от 29.12.2012 №273-ФЗ «Об образовании в Росси</w:t>
            </w:r>
            <w:r w:rsidR="00AF02EF" w:rsidRPr="000A5FFB">
              <w:rPr>
                <w:sz w:val="24"/>
                <w:szCs w:val="24"/>
              </w:rPr>
              <w:t>й</w:t>
            </w:r>
            <w:r w:rsidR="00AF02EF" w:rsidRPr="000A5FFB">
              <w:rPr>
                <w:sz w:val="24"/>
                <w:szCs w:val="24"/>
              </w:rPr>
              <w:t>ской Федерации»;</w:t>
            </w:r>
          </w:p>
          <w:p w:rsidR="00AB459E" w:rsidRPr="000A5FFB" w:rsidRDefault="00AB459E" w:rsidP="005A5A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FFB">
              <w:rPr>
                <w:sz w:val="24"/>
                <w:szCs w:val="24"/>
              </w:rPr>
              <w:t xml:space="preserve"> Федеральный закон от </w:t>
            </w:r>
            <w:r w:rsidR="008D6369">
              <w:rPr>
                <w:sz w:val="24"/>
                <w:szCs w:val="24"/>
              </w:rPr>
              <w:t>04.12</w:t>
            </w:r>
            <w:r>
              <w:rPr>
                <w:sz w:val="24"/>
                <w:szCs w:val="24"/>
              </w:rPr>
              <w:t>.2007</w:t>
            </w:r>
            <w:r w:rsidRPr="000A5FF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329</w:t>
            </w:r>
            <w:r w:rsidRPr="000A5FFB">
              <w:rPr>
                <w:sz w:val="24"/>
                <w:szCs w:val="24"/>
              </w:rPr>
              <w:t>-ФЗ «</w:t>
            </w:r>
            <w:r>
              <w:rPr>
                <w:sz w:val="24"/>
                <w:szCs w:val="24"/>
              </w:rPr>
              <w:t>О физической культуре и спорте</w:t>
            </w:r>
            <w:r w:rsidRPr="000A5FFB">
              <w:rPr>
                <w:sz w:val="24"/>
                <w:szCs w:val="24"/>
              </w:rPr>
              <w:t xml:space="preserve"> в Российской Федерации»;</w:t>
            </w:r>
          </w:p>
          <w:p w:rsidR="000A5FFB" w:rsidRPr="0073535F" w:rsidRDefault="00C93D5A" w:rsidP="000A5FF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5FFB" w:rsidRPr="0073535F">
              <w:rPr>
                <w:sz w:val="24"/>
                <w:szCs w:val="24"/>
              </w:rPr>
      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</w:t>
            </w:r>
            <w:r w:rsidR="000A5FFB" w:rsidRPr="0073535F">
              <w:rPr>
                <w:sz w:val="24"/>
                <w:szCs w:val="24"/>
              </w:rPr>
              <w:t>ь</w:t>
            </w:r>
            <w:r w:rsidR="000A5FFB" w:rsidRPr="0073535F">
              <w:rPr>
                <w:sz w:val="24"/>
                <w:szCs w:val="24"/>
              </w:rPr>
              <w:t>ного образования детей»;</w:t>
            </w:r>
          </w:p>
          <w:p w:rsidR="00D70933" w:rsidRPr="00D70933" w:rsidRDefault="00C93D5A" w:rsidP="00D70933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-</w:t>
            </w:r>
            <w:r w:rsidR="00CB277B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п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риказ Министерства образования и науки Р</w:t>
            </w:r>
            <w:r w:rsidR="000A5FFB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оссийской 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Ф</w:t>
            </w:r>
            <w:r w:rsidR="000A5FFB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едерации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 xml:space="preserve"> от 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lastRenderedPageBreak/>
              <w:t>29.08.2013 № 1008 «Об утверждении Порядка организации и осуществления образовательной деятельности по дополнительным общеобразовательным пр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о</w:t>
            </w:r>
            <w:r w:rsidR="00774952" w:rsidRPr="000A5FFB">
              <w:rPr>
                <w:rFonts w:ascii="Times New Roman" w:hAnsi="Times New Roman"/>
                <w:b w:val="0"/>
                <w:bCs w:val="0"/>
                <w:color w:val="auto"/>
                <w:lang w:val="ru-RU" w:eastAsia="ru-RU"/>
              </w:rPr>
              <w:t>граммам»;</w:t>
            </w:r>
          </w:p>
          <w:p w:rsidR="009B2707" w:rsidRDefault="009B2707" w:rsidP="009B270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="00E0509B">
              <w:rPr>
                <w:sz w:val="24"/>
                <w:szCs w:val="24"/>
              </w:rPr>
              <w:t>п</w:t>
            </w:r>
            <w:r w:rsidRPr="009B2707">
              <w:rPr>
                <w:sz w:val="24"/>
                <w:szCs w:val="24"/>
              </w:rPr>
              <w:t xml:space="preserve">остановление Правительства Ханты-Мансийского автономного округа – Югры от </w:t>
            </w:r>
            <w:r w:rsidR="00E0509B">
              <w:rPr>
                <w:sz w:val="24"/>
                <w:szCs w:val="24"/>
              </w:rPr>
              <w:t xml:space="preserve">9 октября 2013 </w:t>
            </w:r>
            <w:r w:rsidRPr="009B2707">
              <w:rPr>
                <w:sz w:val="24"/>
                <w:szCs w:val="24"/>
              </w:rPr>
              <w:t xml:space="preserve"> № 422-п</w:t>
            </w:r>
            <w:r>
              <w:rPr>
                <w:sz w:val="24"/>
                <w:szCs w:val="24"/>
              </w:rPr>
              <w:t xml:space="preserve">  </w:t>
            </w:r>
            <w:r w:rsidRPr="009B2707">
              <w:rPr>
                <w:sz w:val="24"/>
                <w:szCs w:val="24"/>
              </w:rPr>
              <w:t>«</w:t>
            </w:r>
            <w:r w:rsidRPr="009B2707">
              <w:rPr>
                <w:sz w:val="22"/>
                <w:szCs w:val="22"/>
              </w:rPr>
              <w:t>О государственной программе Ха</w:t>
            </w:r>
            <w:r w:rsidRPr="009B2707">
              <w:rPr>
                <w:sz w:val="22"/>
                <w:szCs w:val="22"/>
              </w:rPr>
              <w:t>н</w:t>
            </w:r>
            <w:r w:rsidRPr="009B2707">
              <w:rPr>
                <w:sz w:val="22"/>
                <w:szCs w:val="22"/>
              </w:rPr>
              <w:t>ты-Мансийского автономного округа – Югры «Развитие физической культуры и спорта в Ханты</w:t>
            </w:r>
            <w:r w:rsidR="00D73501">
              <w:rPr>
                <w:sz w:val="22"/>
                <w:szCs w:val="22"/>
              </w:rPr>
              <w:t xml:space="preserve"> </w:t>
            </w:r>
            <w:r w:rsidRPr="009B2707">
              <w:rPr>
                <w:sz w:val="22"/>
                <w:szCs w:val="22"/>
              </w:rPr>
              <w:t>-</w:t>
            </w:r>
            <w:r w:rsidR="00D73501">
              <w:rPr>
                <w:sz w:val="22"/>
                <w:szCs w:val="22"/>
              </w:rPr>
              <w:t xml:space="preserve"> </w:t>
            </w:r>
            <w:r w:rsidRPr="009B2707">
              <w:rPr>
                <w:sz w:val="22"/>
                <w:szCs w:val="22"/>
              </w:rPr>
              <w:t xml:space="preserve">Мансийском автономном округе – Югре </w:t>
            </w:r>
            <w:r w:rsidRPr="009B2707">
              <w:rPr>
                <w:sz w:val="22"/>
                <w:szCs w:val="22"/>
              </w:rPr>
              <w:br/>
              <w:t>на 2014 - 2020 годы»</w:t>
            </w:r>
            <w:r w:rsidR="00E0509B">
              <w:rPr>
                <w:sz w:val="22"/>
                <w:szCs w:val="22"/>
              </w:rPr>
              <w:t>;</w:t>
            </w:r>
          </w:p>
          <w:p w:rsidR="00D70933" w:rsidRDefault="00D70933" w:rsidP="009B2707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A5FFB">
              <w:rPr>
                <w:sz w:val="24"/>
                <w:szCs w:val="24"/>
              </w:rPr>
              <w:t>- закон Ханты-Мансийского автономного округа - Югры от 01.07.2013 № 68-оз «Об образовании в Ханты-Мансийском авт</w:t>
            </w:r>
            <w:r w:rsidRPr="000A5FFB">
              <w:rPr>
                <w:sz w:val="24"/>
                <w:szCs w:val="24"/>
              </w:rPr>
              <w:t>о</w:t>
            </w:r>
            <w:r w:rsidRPr="000A5FFB">
              <w:rPr>
                <w:sz w:val="24"/>
                <w:szCs w:val="24"/>
              </w:rPr>
              <w:t>номном округе – Югре»;</w:t>
            </w:r>
          </w:p>
          <w:p w:rsidR="00AF02EF" w:rsidRPr="00445111" w:rsidRDefault="00E0509B" w:rsidP="004451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-постановление администрации города Нефтеюганска от 29 октября 2013 № 1208-п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509B">
              <w:rPr>
                <w:sz w:val="24"/>
                <w:szCs w:val="24"/>
              </w:rPr>
              <w:t>«Об утверждении муниципальной программы города Нефтеюганска «Развитие физической культуры и спорта в г</w:t>
            </w:r>
            <w:r w:rsidRPr="00E0509B">
              <w:rPr>
                <w:sz w:val="24"/>
                <w:szCs w:val="24"/>
              </w:rPr>
              <w:t>о</w:t>
            </w:r>
            <w:r w:rsidRPr="00E0509B">
              <w:rPr>
                <w:sz w:val="24"/>
                <w:szCs w:val="24"/>
              </w:rPr>
              <w:t>роде Нефтеюганске на 2014-2020 годы»</w:t>
            </w:r>
            <w:r>
              <w:rPr>
                <w:sz w:val="24"/>
                <w:szCs w:val="24"/>
              </w:rPr>
              <w:t>;</w:t>
            </w:r>
          </w:p>
          <w:p w:rsidR="002C5F88" w:rsidRPr="002C5F88" w:rsidRDefault="005D2167" w:rsidP="002C5F8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Нефтеюганска от 08.02.2012 </w:t>
            </w:r>
            <w:r w:rsidR="000A5FFB"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5F88" w:rsidRPr="002C5F88">
              <w:rPr>
                <w:rFonts w:ascii="Times New Roman" w:hAnsi="Times New Roman" w:cs="Times New Roman"/>
                <w:sz w:val="24"/>
                <w:szCs w:val="24"/>
              </w:rPr>
              <w:t xml:space="preserve">№ 271 «Об утверждении порядка ведения реестра расходных обязательств города Нефтеюганска» (с изм. на 07.10.2014 №162-нп); </w:t>
            </w:r>
          </w:p>
          <w:p w:rsidR="002C5F88" w:rsidRDefault="002C5F88" w:rsidP="002C5F8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88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Нефтеюганска от 20.02.2012         № 383 «Об утверждении Порядка определения объёма и условий предоставления из бюджета города субсидий муниципальным бюджетным и автономным учреждениям города Нефтеюганска» (на 25.11.2014 № 198-нп);</w:t>
            </w:r>
          </w:p>
          <w:p w:rsidR="005D2167" w:rsidRPr="000A5FFB" w:rsidRDefault="005D2167" w:rsidP="002C5F88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Нефтеюганска от 09.11.2012 </w:t>
            </w:r>
            <w:r w:rsidR="000A5FFB"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>№ 3196 «О Порядке осуществления контроля за деятельностью муниц</w:t>
            </w: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казённых учреждений города Нефтеюганска»;</w:t>
            </w:r>
          </w:p>
          <w:p w:rsidR="00AF02EF" w:rsidRPr="000A5FFB" w:rsidRDefault="00CB277B" w:rsidP="005A5A4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F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F02EF"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Нефтеюганска от 18.03.2013 </w:t>
            </w:r>
            <w:r w:rsidR="000A5FFB"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02EF" w:rsidRPr="000A5FFB">
              <w:rPr>
                <w:rFonts w:ascii="Times New Roman" w:hAnsi="Times New Roman" w:cs="Times New Roman"/>
                <w:sz w:val="24"/>
                <w:szCs w:val="24"/>
              </w:rPr>
              <w:t>№ 15-нп «Об утверждении Порядка формирования  муниципального зад</w:t>
            </w:r>
            <w:r w:rsidR="00AF02EF" w:rsidRPr="000A5F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2EF" w:rsidRPr="000A5FFB">
              <w:rPr>
                <w:rFonts w:ascii="Times New Roman" w:hAnsi="Times New Roman" w:cs="Times New Roman"/>
                <w:sz w:val="24"/>
                <w:szCs w:val="24"/>
              </w:rPr>
              <w:t>ния в отношении муниципальных учреждений города и финансового обеспечения выполнения муниципального задания»</w:t>
            </w:r>
            <w:r w:rsidR="007020EF" w:rsidRPr="000A5FFB">
              <w:rPr>
                <w:rFonts w:ascii="Times New Roman" w:hAnsi="Times New Roman" w:cs="Times New Roman"/>
                <w:sz w:val="24"/>
                <w:szCs w:val="24"/>
              </w:rPr>
              <w:t xml:space="preserve"> (с изм. на 28.08.2014 </w:t>
            </w:r>
            <w:hyperlink r:id="rId8" w:history="1">
              <w:r w:rsidR="007020EF" w:rsidRPr="000A5FFB">
                <w:rPr>
                  <w:rFonts w:ascii="Times New Roman" w:hAnsi="Times New Roman" w:cs="Times New Roman"/>
                  <w:sz w:val="24"/>
                  <w:szCs w:val="24"/>
                </w:rPr>
                <w:t>№128-нп</w:t>
              </w:r>
            </w:hyperlink>
            <w:r w:rsidR="007020EF" w:rsidRPr="000A5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02EF" w:rsidRPr="000A5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167" w:rsidRDefault="005D2167" w:rsidP="005D21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A5FFB">
              <w:rPr>
                <w:sz w:val="24"/>
                <w:szCs w:val="24"/>
              </w:rPr>
              <w:t xml:space="preserve">- приказ департамента финансов администрации города Нефтеюганска от 02.09.2014 № 80 «Об утверждении методики оценки эффективности, результативности выполнения муниципальных заданий на оказание </w:t>
            </w:r>
            <w:r w:rsidRPr="000A5FFB">
              <w:rPr>
                <w:sz w:val="24"/>
                <w:szCs w:val="24"/>
              </w:rPr>
              <w:lastRenderedPageBreak/>
              <w:t>мун</w:t>
            </w:r>
            <w:r w:rsidRPr="000A5FFB">
              <w:rPr>
                <w:sz w:val="24"/>
                <w:szCs w:val="24"/>
              </w:rPr>
              <w:t>и</w:t>
            </w:r>
            <w:r w:rsidRPr="000A5FFB">
              <w:rPr>
                <w:sz w:val="24"/>
                <w:szCs w:val="24"/>
              </w:rPr>
              <w:t>ципальных услуг (выполнение работ)»;</w:t>
            </w:r>
          </w:p>
          <w:p w:rsidR="00E0509B" w:rsidRPr="00E0509B" w:rsidRDefault="00E0509B" w:rsidP="005D21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0509B">
              <w:rPr>
                <w:b/>
                <w:sz w:val="28"/>
                <w:szCs w:val="28"/>
              </w:rPr>
              <w:t>-</w:t>
            </w:r>
            <w:r w:rsidRPr="00E0509B">
              <w:rPr>
                <w:sz w:val="24"/>
                <w:szCs w:val="24"/>
              </w:rPr>
              <w:t>постановление администрации города Нефтеюганска от 24.09.2013 № 102-нп «О порядке осуществления функций и полномочий учредителя м</w:t>
            </w:r>
            <w:r w:rsidRPr="00E0509B">
              <w:rPr>
                <w:sz w:val="24"/>
                <w:szCs w:val="24"/>
              </w:rPr>
              <w:t>у</w:t>
            </w:r>
            <w:r w:rsidRPr="00E0509B">
              <w:rPr>
                <w:sz w:val="24"/>
                <w:szCs w:val="24"/>
              </w:rPr>
              <w:t>ниципальных учреждений города Нефтеюганска» (с изм. на 17.10.2014 № 170-нп),</w:t>
            </w:r>
          </w:p>
          <w:p w:rsidR="005B0133" w:rsidRPr="005B0133" w:rsidRDefault="005B0133" w:rsidP="005B01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-распоряжение  </w:t>
            </w:r>
            <w:r w:rsidRPr="00E71A7F">
              <w:rPr>
                <w:sz w:val="24"/>
                <w:szCs w:val="24"/>
              </w:rPr>
              <w:t xml:space="preserve">комитета физической культуры и спорта  администрации города Нефтеюганска </w:t>
            </w:r>
            <w:r>
              <w:rPr>
                <w:sz w:val="24"/>
                <w:szCs w:val="24"/>
              </w:rPr>
              <w:t xml:space="preserve">от </w:t>
            </w:r>
            <w:r w:rsidRPr="005B0133">
              <w:rPr>
                <w:sz w:val="24"/>
                <w:szCs w:val="24"/>
              </w:rPr>
              <w:t>22.10.2014</w:t>
            </w:r>
            <w:r>
              <w:rPr>
                <w:sz w:val="24"/>
                <w:szCs w:val="24"/>
              </w:rPr>
              <w:t xml:space="preserve"> </w:t>
            </w:r>
            <w:r w:rsidRPr="005B0133">
              <w:rPr>
                <w:sz w:val="24"/>
                <w:szCs w:val="24"/>
              </w:rPr>
              <w:t>№ 70-р «</w:t>
            </w:r>
            <w:r w:rsidRPr="005B0133">
              <w:rPr>
                <w:bCs/>
                <w:sz w:val="24"/>
                <w:szCs w:val="24"/>
              </w:rPr>
              <w:t>Об утверждении порядка определения нормативных затрат на оказание муниципальными учреждениями муниципальных услуг (выполнение работ) и нормативных затрат на содержание имущества муниципальных учреждений, подведомственных комитету физической культуры и спорта администрации города Нефт</w:t>
            </w:r>
            <w:r w:rsidRPr="005B0133">
              <w:rPr>
                <w:bCs/>
                <w:sz w:val="24"/>
                <w:szCs w:val="24"/>
              </w:rPr>
              <w:t>е</w:t>
            </w:r>
            <w:r w:rsidRPr="005B0133">
              <w:rPr>
                <w:bCs/>
                <w:sz w:val="24"/>
                <w:szCs w:val="24"/>
              </w:rPr>
              <w:t>юганска»</w:t>
            </w:r>
            <w:r>
              <w:rPr>
                <w:bCs/>
                <w:sz w:val="24"/>
                <w:szCs w:val="24"/>
              </w:rPr>
              <w:t>;</w:t>
            </w:r>
          </w:p>
          <w:p w:rsidR="00A47FFE" w:rsidRPr="003C6737" w:rsidRDefault="005B0133" w:rsidP="003C67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 </w:t>
            </w:r>
            <w:r w:rsidRPr="00E71A7F">
              <w:rPr>
                <w:sz w:val="24"/>
                <w:szCs w:val="24"/>
              </w:rPr>
              <w:t xml:space="preserve">комитета физической культуры и спорта  администрации города Нефтеюганска </w:t>
            </w:r>
            <w:r>
              <w:rPr>
                <w:sz w:val="24"/>
                <w:szCs w:val="24"/>
              </w:rPr>
              <w:t>от 15.09</w:t>
            </w:r>
            <w:r w:rsidRPr="005B0133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 xml:space="preserve"> </w:t>
            </w:r>
            <w:r w:rsidRPr="005B013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63</w:t>
            </w:r>
            <w:r w:rsidRPr="005B0133">
              <w:rPr>
                <w:sz w:val="24"/>
                <w:szCs w:val="24"/>
              </w:rPr>
              <w:t xml:space="preserve">-р </w:t>
            </w:r>
            <w:r w:rsidRPr="000A5FFB">
              <w:rPr>
                <w:sz w:val="24"/>
                <w:szCs w:val="24"/>
              </w:rPr>
              <w:t>«О результатах оценки эффективности и результативности</w:t>
            </w:r>
            <w:r>
              <w:rPr>
                <w:sz w:val="24"/>
                <w:szCs w:val="24"/>
              </w:rPr>
              <w:t xml:space="preserve"> выполнения </w:t>
            </w:r>
            <w:r w:rsidRPr="000A5FFB">
              <w:rPr>
                <w:sz w:val="24"/>
                <w:szCs w:val="24"/>
              </w:rPr>
              <w:t xml:space="preserve"> муниципальных заданий на оказ</w:t>
            </w:r>
            <w:r w:rsidRPr="000A5FFB">
              <w:rPr>
                <w:sz w:val="24"/>
                <w:szCs w:val="24"/>
              </w:rPr>
              <w:t>а</w:t>
            </w:r>
            <w:r w:rsidRPr="000A5FFB">
              <w:rPr>
                <w:sz w:val="24"/>
                <w:szCs w:val="24"/>
              </w:rPr>
              <w:t>ние муниципальных услуг (выполнение работ) за 2013 год»;</w:t>
            </w:r>
          </w:p>
          <w:p w:rsidR="007B134B" w:rsidRPr="00D97C21" w:rsidRDefault="005D2167" w:rsidP="00D97C21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0A5FFB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- </w:t>
            </w:r>
            <w:r w:rsidR="00E71A7F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распоряжение комитета физической культуры и спорта </w:t>
            </w:r>
            <w:r w:rsidRPr="000A5FFB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администрации города Нефтеюганска </w:t>
            </w:r>
            <w:r w:rsidRPr="00C4353A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от </w:t>
            </w:r>
            <w:r w:rsidR="00C4353A" w:rsidRPr="00C4353A">
              <w:rPr>
                <w:rFonts w:ascii="Times New Roman" w:hAnsi="Times New Roman"/>
                <w:b w:val="0"/>
                <w:color w:val="auto"/>
                <w:lang w:val="ru-RU" w:eastAsia="ru-RU"/>
              </w:rPr>
              <w:t>31.12.2014</w:t>
            </w:r>
            <w:r w:rsidRPr="00C4353A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№ </w:t>
            </w:r>
            <w:r w:rsidR="00C4353A" w:rsidRPr="00C4353A">
              <w:rPr>
                <w:rFonts w:ascii="Times New Roman" w:hAnsi="Times New Roman"/>
                <w:b w:val="0"/>
                <w:color w:val="auto"/>
                <w:lang w:val="ru-RU" w:eastAsia="ru-RU"/>
              </w:rPr>
              <w:t>100-р</w:t>
            </w:r>
            <w:r w:rsidRPr="00C4353A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«</w:t>
            </w:r>
            <w:r w:rsidRPr="000A5FF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Об утверждении перечня муниципальных услуг (р</w:t>
            </w:r>
            <w:r w:rsidRPr="000A5FF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а</w:t>
            </w:r>
            <w:r w:rsidRPr="000A5FFB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бот);</w:t>
            </w:r>
          </w:p>
          <w:p w:rsidR="001E1F54" w:rsidRDefault="001E1F54" w:rsidP="001E1F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1A7F">
              <w:rPr>
                <w:sz w:val="24"/>
                <w:szCs w:val="24"/>
              </w:rPr>
              <w:t xml:space="preserve">распоряжение </w:t>
            </w:r>
            <w:r>
              <w:rPr>
                <w:sz w:val="24"/>
                <w:szCs w:val="24"/>
              </w:rPr>
              <w:t xml:space="preserve"> </w:t>
            </w:r>
            <w:r w:rsidR="00E71A7F" w:rsidRPr="00E71A7F">
              <w:rPr>
                <w:sz w:val="24"/>
                <w:szCs w:val="24"/>
              </w:rPr>
              <w:t xml:space="preserve">комитета физической культуры и спорта  администрации города Нефтеюганска </w:t>
            </w:r>
            <w:r w:rsidR="00E71A7F" w:rsidRPr="00C4353A">
              <w:rPr>
                <w:sz w:val="24"/>
                <w:szCs w:val="24"/>
              </w:rPr>
              <w:t xml:space="preserve">от </w:t>
            </w:r>
            <w:r w:rsidR="00C4353A" w:rsidRPr="00C4353A">
              <w:rPr>
                <w:sz w:val="24"/>
                <w:szCs w:val="24"/>
              </w:rPr>
              <w:t>31.12.2014</w:t>
            </w:r>
            <w:r w:rsidR="00E71A7F" w:rsidRPr="00C4353A">
              <w:rPr>
                <w:sz w:val="24"/>
                <w:szCs w:val="24"/>
              </w:rPr>
              <w:t xml:space="preserve"> № </w:t>
            </w:r>
            <w:r w:rsidR="00C4353A" w:rsidRPr="00C4353A">
              <w:rPr>
                <w:sz w:val="24"/>
                <w:szCs w:val="24"/>
              </w:rPr>
              <w:t>101-р</w:t>
            </w:r>
            <w:r w:rsidR="00E71A7F" w:rsidRPr="00C4353A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«Об утверждении формы ежеквартального отчёта о выполнении муниципального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ния»;</w:t>
            </w:r>
          </w:p>
          <w:p w:rsidR="00AF02EF" w:rsidRPr="000A5FFB" w:rsidRDefault="00AF02EF" w:rsidP="0009788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A5FFB">
              <w:rPr>
                <w:sz w:val="24"/>
                <w:szCs w:val="24"/>
              </w:rPr>
              <w:t xml:space="preserve">- Устав </w:t>
            </w:r>
            <w:r w:rsidR="0009788E">
              <w:rPr>
                <w:sz w:val="24"/>
                <w:szCs w:val="24"/>
              </w:rPr>
              <w:t>учреждения</w:t>
            </w:r>
            <w:r w:rsidRPr="000A5FFB">
              <w:rPr>
                <w:sz w:val="24"/>
                <w:szCs w:val="24"/>
              </w:rPr>
              <w:t>.</w:t>
            </w:r>
          </w:p>
        </w:tc>
      </w:tr>
    </w:tbl>
    <w:p w:rsidR="00676455" w:rsidRDefault="00676455" w:rsidP="00395E9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D15AF" w:rsidRDefault="00395E93" w:rsidP="00395E93">
      <w:pPr>
        <w:pStyle w:val="ConsPlusNonformat"/>
        <w:ind w:firstLine="708"/>
        <w:rPr>
          <w:sz w:val="24"/>
          <w:szCs w:val="24"/>
        </w:rPr>
      </w:pPr>
      <w:r w:rsidRPr="00395E93">
        <w:rPr>
          <w:rFonts w:ascii="Times New Roman" w:hAnsi="Times New Roman" w:cs="Times New Roman"/>
          <w:sz w:val="28"/>
          <w:szCs w:val="28"/>
        </w:rPr>
        <w:t>2.</w:t>
      </w:r>
      <w:r w:rsidR="00E14810" w:rsidRPr="00395E93">
        <w:rPr>
          <w:rFonts w:ascii="Times New Roman" w:hAnsi="Times New Roman" w:cs="Times New Roman"/>
          <w:sz w:val="28"/>
          <w:szCs w:val="28"/>
        </w:rPr>
        <w:t>Потребители муниципальной услуги</w:t>
      </w:r>
      <w:r w:rsidR="00B75E13">
        <w:rPr>
          <w:rFonts w:ascii="Times New Roman" w:hAnsi="Times New Roman" w:cs="Times New Roman"/>
          <w:sz w:val="28"/>
          <w:szCs w:val="28"/>
        </w:rPr>
        <w:t>:</w:t>
      </w:r>
      <w:r w:rsidR="00CD15AF" w:rsidRPr="00CD15AF">
        <w:rPr>
          <w:sz w:val="24"/>
          <w:szCs w:val="24"/>
        </w:rPr>
        <w:t xml:space="preserve"> </w:t>
      </w:r>
    </w:p>
    <w:p w:rsidR="0064754B" w:rsidRPr="0064754B" w:rsidRDefault="0064754B" w:rsidP="0064754B">
      <w:pPr>
        <w:jc w:val="both"/>
        <w:rPr>
          <w:rFonts w:eastAsia="Calibri"/>
          <w:sz w:val="28"/>
          <w:szCs w:val="28"/>
        </w:rPr>
      </w:pPr>
      <w:r w:rsidRPr="0064754B">
        <w:rPr>
          <w:sz w:val="28"/>
          <w:szCs w:val="28"/>
        </w:rPr>
        <w:t>Муниципальная услуга № 1 «Осуществление образовательной деятельности по дополнительным общеразвивающим пр</w:t>
      </w:r>
      <w:r w:rsidRPr="0064754B">
        <w:rPr>
          <w:sz w:val="28"/>
          <w:szCs w:val="28"/>
        </w:rPr>
        <w:t>о</w:t>
      </w:r>
      <w:r w:rsidRPr="0064754B">
        <w:rPr>
          <w:sz w:val="28"/>
          <w:szCs w:val="28"/>
        </w:rPr>
        <w:t>граммам, дополнительным предпрофессиональным программам, программам спортивной подготовки, организация проведения официальных физкультурно-оздоровительных и спортивных мероприятий г</w:t>
      </w:r>
      <w:r w:rsidRPr="0064754B">
        <w:rPr>
          <w:sz w:val="28"/>
          <w:szCs w:val="28"/>
        </w:rPr>
        <w:t>о</w:t>
      </w:r>
      <w:r w:rsidRPr="0064754B">
        <w:rPr>
          <w:sz w:val="28"/>
          <w:szCs w:val="28"/>
        </w:rPr>
        <w:t>родского округа»</w:t>
      </w:r>
    </w:p>
    <w:p w:rsidR="0064754B" w:rsidRDefault="0064754B" w:rsidP="00CD15AF">
      <w:pPr>
        <w:widowControl w:val="0"/>
        <w:ind w:firstLine="708"/>
        <w:jc w:val="both"/>
        <w:rPr>
          <w:sz w:val="28"/>
          <w:szCs w:val="28"/>
        </w:rPr>
      </w:pPr>
    </w:p>
    <w:p w:rsidR="00CD15AF" w:rsidRPr="00CD15AF" w:rsidRDefault="00CD15AF" w:rsidP="00CD15AF">
      <w:pPr>
        <w:widowControl w:val="0"/>
        <w:ind w:firstLine="708"/>
        <w:jc w:val="both"/>
        <w:rPr>
          <w:sz w:val="28"/>
          <w:szCs w:val="28"/>
        </w:rPr>
      </w:pPr>
      <w:r w:rsidRPr="00CD15AF">
        <w:rPr>
          <w:sz w:val="28"/>
          <w:szCs w:val="28"/>
        </w:rPr>
        <w:t xml:space="preserve">Население города Нефтеюганска </w:t>
      </w:r>
      <w:r w:rsidR="00CB40D1">
        <w:rPr>
          <w:sz w:val="28"/>
          <w:szCs w:val="28"/>
        </w:rPr>
        <w:t xml:space="preserve">до </w:t>
      </w:r>
      <w:r w:rsidR="00CB40D1" w:rsidRPr="00CB40D1">
        <w:rPr>
          <w:sz w:val="28"/>
          <w:szCs w:val="28"/>
        </w:rPr>
        <w:t xml:space="preserve"> 18 лет (для учащейся молодежи – 21 год, в исключительных случаях до 26 лет для спортсменов, выполнивших норматив Мастер спорта России и членов Сборной кома</w:t>
      </w:r>
      <w:r w:rsidR="00CB40D1" w:rsidRPr="00CB40D1">
        <w:rPr>
          <w:sz w:val="28"/>
          <w:szCs w:val="28"/>
        </w:rPr>
        <w:t>н</w:t>
      </w:r>
      <w:r w:rsidR="00CB40D1" w:rsidRPr="00CB40D1">
        <w:rPr>
          <w:sz w:val="28"/>
          <w:szCs w:val="28"/>
        </w:rPr>
        <w:t>ды России по видам спорта</w:t>
      </w:r>
      <w:r w:rsidR="00CB40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15AF" w:rsidRPr="00395E93" w:rsidRDefault="00CD15AF" w:rsidP="00395E9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14810" w:rsidRPr="00395E93" w:rsidRDefault="00395E93" w:rsidP="00B7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4810" w:rsidRPr="00395E93">
        <w:rPr>
          <w:rFonts w:ascii="Times New Roman" w:hAnsi="Times New Roman" w:cs="Times New Roman"/>
          <w:sz w:val="28"/>
          <w:szCs w:val="28"/>
        </w:rPr>
        <w:t>Показатели, характеризующие объ</w:t>
      </w:r>
      <w:r w:rsidRPr="00395E93">
        <w:rPr>
          <w:rFonts w:ascii="Times New Roman" w:hAnsi="Times New Roman" w:cs="Times New Roman"/>
          <w:sz w:val="28"/>
          <w:szCs w:val="28"/>
        </w:rPr>
        <w:t>ё</w:t>
      </w:r>
      <w:r w:rsidR="00E14810" w:rsidRPr="00395E93">
        <w:rPr>
          <w:rFonts w:ascii="Times New Roman" w:hAnsi="Times New Roman" w:cs="Times New Roman"/>
          <w:sz w:val="28"/>
          <w:szCs w:val="28"/>
        </w:rPr>
        <w:t>м и (или) качество муниципальной</w:t>
      </w:r>
      <w:r w:rsidR="00B75E13">
        <w:rPr>
          <w:rFonts w:ascii="Times New Roman" w:hAnsi="Times New Roman" w:cs="Times New Roman"/>
          <w:sz w:val="28"/>
          <w:szCs w:val="28"/>
        </w:rPr>
        <w:t xml:space="preserve"> </w:t>
      </w:r>
      <w:r w:rsidR="00E14810" w:rsidRPr="00395E93">
        <w:rPr>
          <w:rFonts w:ascii="Times New Roman" w:hAnsi="Times New Roman" w:cs="Times New Roman"/>
          <w:sz w:val="28"/>
          <w:szCs w:val="28"/>
        </w:rPr>
        <w:t>услуги</w:t>
      </w:r>
      <w:r w:rsidR="00B75E13">
        <w:rPr>
          <w:rFonts w:ascii="Times New Roman" w:hAnsi="Times New Roman" w:cs="Times New Roman"/>
          <w:sz w:val="28"/>
          <w:szCs w:val="28"/>
        </w:rPr>
        <w:t>.</w:t>
      </w:r>
    </w:p>
    <w:p w:rsidR="00D36C1B" w:rsidRDefault="00395E93" w:rsidP="00D36C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E93">
        <w:rPr>
          <w:rFonts w:ascii="Times New Roman" w:hAnsi="Times New Roman" w:cs="Times New Roman"/>
          <w:sz w:val="28"/>
          <w:szCs w:val="28"/>
        </w:rPr>
        <w:t>3.1.</w:t>
      </w:r>
      <w:r w:rsidR="00E14810" w:rsidRPr="00395E93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  <w:r w:rsidR="00B75E13">
        <w:rPr>
          <w:rFonts w:ascii="Times New Roman" w:hAnsi="Times New Roman" w:cs="Times New Roman"/>
          <w:sz w:val="28"/>
          <w:szCs w:val="28"/>
        </w:rPr>
        <w:t>:</w:t>
      </w:r>
    </w:p>
    <w:p w:rsidR="00D36C1B" w:rsidRPr="00AE6600" w:rsidRDefault="003E5BFD" w:rsidP="00402F09">
      <w:pPr>
        <w:ind w:firstLine="709"/>
        <w:jc w:val="both"/>
        <w:rPr>
          <w:sz w:val="28"/>
          <w:szCs w:val="28"/>
        </w:rPr>
      </w:pPr>
      <w:r w:rsidRPr="003E5BFD">
        <w:rPr>
          <w:sz w:val="28"/>
          <w:szCs w:val="28"/>
        </w:rPr>
        <w:t xml:space="preserve">Муниципальная услуга № </w:t>
      </w:r>
      <w:r w:rsidR="00CB40D1">
        <w:rPr>
          <w:sz w:val="28"/>
          <w:szCs w:val="28"/>
        </w:rPr>
        <w:t>1</w:t>
      </w:r>
      <w:r w:rsidRPr="003E5BFD">
        <w:rPr>
          <w:sz w:val="28"/>
          <w:szCs w:val="28"/>
        </w:rPr>
        <w:t xml:space="preserve"> </w:t>
      </w:r>
      <w:r w:rsidR="00CB40D1" w:rsidRPr="0064754B">
        <w:rPr>
          <w:sz w:val="28"/>
          <w:szCs w:val="28"/>
        </w:rPr>
        <w:t>«Осуществление образовательной деятельности по дополнительным общеразвивающим программам, дополнительным предпрофессиональным программам, программам спортивной подготовки, организация проведения официальных физкультурно-оздоровительных и спортивных мероприятий г</w:t>
      </w:r>
      <w:r w:rsidR="00CB40D1" w:rsidRPr="0064754B">
        <w:rPr>
          <w:sz w:val="28"/>
          <w:szCs w:val="28"/>
        </w:rPr>
        <w:t>о</w:t>
      </w:r>
      <w:r w:rsidR="00CB40D1" w:rsidRPr="0064754B">
        <w:rPr>
          <w:sz w:val="28"/>
          <w:szCs w:val="28"/>
        </w:rPr>
        <w:t>родского округа»</w:t>
      </w:r>
      <w:r w:rsidR="00D36C1B" w:rsidRPr="005450A2">
        <w:rPr>
          <w:sz w:val="28"/>
          <w:szCs w:val="28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843"/>
        <w:gridCol w:w="1559"/>
        <w:gridCol w:w="1559"/>
        <w:gridCol w:w="1559"/>
        <w:gridCol w:w="1560"/>
        <w:gridCol w:w="1559"/>
        <w:gridCol w:w="1984"/>
      </w:tblGrid>
      <w:tr w:rsidR="00876498" w:rsidRPr="006221A6" w:rsidTr="007A0A91">
        <w:tc>
          <w:tcPr>
            <w:tcW w:w="2518" w:type="dxa"/>
            <w:vMerge w:val="restart"/>
          </w:tcPr>
          <w:p w:rsidR="00876498" w:rsidRPr="006221A6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</w:tcPr>
          <w:p w:rsidR="00876498" w:rsidRPr="006221A6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ница измер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</w:tcPr>
          <w:p w:rsidR="00876498" w:rsidRPr="006221A6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Формула ра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чёта</w:t>
            </w:r>
          </w:p>
        </w:tc>
        <w:tc>
          <w:tcPr>
            <w:tcW w:w="7796" w:type="dxa"/>
            <w:gridSpan w:val="5"/>
          </w:tcPr>
          <w:p w:rsidR="00876498" w:rsidRPr="00CD15AF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</w:p>
          <w:p w:rsidR="00876498" w:rsidRPr="00CD15AF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876498" w:rsidRPr="00CD15AF" w:rsidRDefault="00876498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чении показат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ля (исходные да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ные для её расчёта)</w:t>
            </w:r>
          </w:p>
        </w:tc>
      </w:tr>
      <w:tr w:rsidR="00C40E5B" w:rsidRPr="006221A6" w:rsidTr="007A0A91">
        <w:tc>
          <w:tcPr>
            <w:tcW w:w="2518" w:type="dxa"/>
            <w:vMerge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E5B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Отчётный финанс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Pr="006221A6">
              <w:rPr>
                <w:sz w:val="24"/>
                <w:szCs w:val="24"/>
              </w:rPr>
              <w:t xml:space="preserve"> </w:t>
            </w: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0E5B" w:rsidRPr="006221A6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C40E5B" w:rsidRPr="00CD15AF" w:rsidRDefault="00C40E5B" w:rsidP="003658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vMerge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E5B" w:rsidRPr="006221A6" w:rsidTr="007A0A91">
        <w:tc>
          <w:tcPr>
            <w:tcW w:w="2518" w:type="dxa"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0E5B" w:rsidRPr="006221A6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40E5B" w:rsidRPr="00CD15AF" w:rsidRDefault="00C40E5B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BFD" w:rsidRPr="006221A6" w:rsidTr="00275D35">
        <w:tc>
          <w:tcPr>
            <w:tcW w:w="15417" w:type="dxa"/>
            <w:gridSpan w:val="9"/>
          </w:tcPr>
          <w:p w:rsidR="003E5BFD" w:rsidRPr="00CD15AF" w:rsidRDefault="003E5BFD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/>
                <w:sz w:val="24"/>
                <w:szCs w:val="24"/>
              </w:rPr>
              <w:t>1</w:t>
            </w:r>
            <w:r w:rsidR="003C6737">
              <w:rPr>
                <w:rFonts w:ascii="Times New Roman" w:hAnsi="Times New Roman"/>
                <w:sz w:val="24"/>
                <w:szCs w:val="24"/>
              </w:rPr>
              <w:t>.</w:t>
            </w:r>
            <w:r w:rsidR="003C6737" w:rsidRPr="002A1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737" w:rsidRPr="003C6737">
              <w:rPr>
                <w:rFonts w:ascii="Times New Roman" w:hAnsi="Times New Roman"/>
                <w:sz w:val="24"/>
                <w:szCs w:val="24"/>
              </w:rPr>
              <w:t>Результаты выполнения (освоения) пр</w:t>
            </w:r>
            <w:r w:rsidR="003C6737" w:rsidRPr="003C6737">
              <w:rPr>
                <w:rFonts w:ascii="Times New Roman" w:hAnsi="Times New Roman"/>
                <w:sz w:val="24"/>
                <w:szCs w:val="24"/>
              </w:rPr>
              <w:t>о</w:t>
            </w:r>
            <w:r w:rsidR="003C6737" w:rsidRPr="003C6737">
              <w:rPr>
                <w:rFonts w:ascii="Times New Roman" w:hAnsi="Times New Roman"/>
                <w:sz w:val="24"/>
                <w:szCs w:val="24"/>
              </w:rPr>
              <w:t>грамм: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CB40D1" w:rsidRDefault="005A460A" w:rsidP="00CB40D1">
            <w:pPr>
              <w:widowControl w:val="0"/>
              <w:jc w:val="both"/>
              <w:rPr>
                <w:sz w:val="24"/>
                <w:szCs w:val="24"/>
              </w:rPr>
            </w:pPr>
            <w:r w:rsidRPr="00CB40D1">
              <w:rPr>
                <w:sz w:val="24"/>
                <w:szCs w:val="24"/>
              </w:rPr>
              <w:t>доля выполнения дополнительны</w:t>
            </w:r>
            <w:r>
              <w:rPr>
                <w:sz w:val="24"/>
                <w:szCs w:val="24"/>
              </w:rPr>
              <w:t>х</w:t>
            </w:r>
            <w:r w:rsidRPr="00CB40D1">
              <w:rPr>
                <w:sz w:val="24"/>
                <w:szCs w:val="24"/>
              </w:rPr>
              <w:t xml:space="preserve"> общеразвивающи</w:t>
            </w:r>
            <w:r>
              <w:rPr>
                <w:sz w:val="24"/>
                <w:szCs w:val="24"/>
              </w:rPr>
              <w:t>х</w:t>
            </w:r>
            <w:r w:rsidRPr="00CB40D1">
              <w:rPr>
                <w:sz w:val="24"/>
                <w:szCs w:val="24"/>
              </w:rPr>
              <w:t xml:space="preserve"> пр</w:t>
            </w:r>
            <w:r w:rsidRPr="00CB40D1">
              <w:rPr>
                <w:sz w:val="24"/>
                <w:szCs w:val="24"/>
              </w:rPr>
              <w:t>о</w:t>
            </w:r>
            <w:r w:rsidRPr="00CB40D1">
              <w:rPr>
                <w:sz w:val="24"/>
                <w:szCs w:val="24"/>
              </w:rPr>
              <w:t>грамм, дополнител</w:t>
            </w:r>
            <w:r w:rsidRPr="00CB40D1">
              <w:rPr>
                <w:sz w:val="24"/>
                <w:szCs w:val="24"/>
              </w:rPr>
              <w:t>ь</w:t>
            </w:r>
            <w:r w:rsidRPr="00CB40D1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Pr="00CB40D1">
              <w:rPr>
                <w:sz w:val="24"/>
                <w:szCs w:val="24"/>
              </w:rPr>
              <w:t xml:space="preserve"> предпрофесси</w:t>
            </w:r>
            <w:r w:rsidRPr="00CB40D1">
              <w:rPr>
                <w:sz w:val="24"/>
                <w:szCs w:val="24"/>
              </w:rPr>
              <w:t>о</w:t>
            </w:r>
            <w:r w:rsidRPr="00CB40D1">
              <w:rPr>
                <w:sz w:val="24"/>
                <w:szCs w:val="24"/>
              </w:rPr>
              <w:t>нальны</w:t>
            </w:r>
            <w:r>
              <w:rPr>
                <w:sz w:val="24"/>
                <w:szCs w:val="24"/>
              </w:rPr>
              <w:t>х</w:t>
            </w:r>
            <w:r w:rsidRPr="00CB40D1">
              <w:rPr>
                <w:sz w:val="24"/>
                <w:szCs w:val="24"/>
              </w:rPr>
              <w:t xml:space="preserve"> пр</w:t>
            </w:r>
            <w:r w:rsidRPr="00CB40D1">
              <w:rPr>
                <w:sz w:val="24"/>
                <w:szCs w:val="24"/>
              </w:rPr>
              <w:t>о</w:t>
            </w:r>
            <w:r w:rsidRPr="00CB40D1">
              <w:rPr>
                <w:sz w:val="24"/>
                <w:szCs w:val="24"/>
              </w:rPr>
              <w:t>граммам</w:t>
            </w:r>
            <w:r>
              <w:rPr>
                <w:sz w:val="24"/>
                <w:szCs w:val="24"/>
              </w:rPr>
              <w:t xml:space="preserve">, </w:t>
            </w:r>
            <w:r w:rsidRPr="00CB40D1">
              <w:rPr>
                <w:sz w:val="24"/>
                <w:szCs w:val="24"/>
              </w:rPr>
              <w:t>программ спо</w:t>
            </w:r>
            <w:r w:rsidRPr="00CB40D1">
              <w:rPr>
                <w:sz w:val="24"/>
                <w:szCs w:val="24"/>
              </w:rPr>
              <w:t>р</w:t>
            </w:r>
            <w:r w:rsidRPr="00CB40D1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1276" w:type="dxa"/>
          </w:tcPr>
          <w:p w:rsidR="005A460A" w:rsidRPr="00905E06" w:rsidRDefault="005A460A" w:rsidP="00275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905E06" w:rsidRDefault="005A460A" w:rsidP="009A424C">
            <w:pPr>
              <w:widowControl w:val="0"/>
              <w:jc w:val="both"/>
              <w:rPr>
                <w:sz w:val="24"/>
                <w:szCs w:val="24"/>
              </w:rPr>
            </w:pPr>
            <w:r w:rsidRPr="00905E06">
              <w:rPr>
                <w:sz w:val="24"/>
                <w:szCs w:val="24"/>
              </w:rPr>
              <w:t>к=</w:t>
            </w:r>
            <w:r w:rsidRPr="00905E06">
              <w:rPr>
                <w:position w:val="-24"/>
                <w:sz w:val="24"/>
                <w:szCs w:val="24"/>
              </w:rPr>
              <w:object w:dxaOrig="2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30.7pt" o:ole="">
                  <v:imagedata r:id="rId9" o:title=""/>
                </v:shape>
                <o:OLEObject Type="Embed" ProgID="Equation.3" ShapeID="_x0000_i1025" DrawAspect="Content" ObjectID="_1551351060" r:id="rId10"/>
              </w:object>
            </w:r>
            <w:r>
              <w:rPr>
                <w:sz w:val="24"/>
                <w:szCs w:val="24"/>
              </w:rPr>
              <w:t>х100,</w:t>
            </w:r>
            <w:r w:rsidRPr="00905E06">
              <w:rPr>
                <w:sz w:val="24"/>
                <w:szCs w:val="24"/>
              </w:rPr>
              <w:t xml:space="preserve"> где А – количество пров</w:t>
            </w:r>
            <w:r w:rsidRPr="00905E06">
              <w:rPr>
                <w:sz w:val="24"/>
                <w:szCs w:val="24"/>
              </w:rPr>
              <w:t>е</w:t>
            </w:r>
            <w:r w:rsidRPr="00905E06">
              <w:rPr>
                <w:sz w:val="24"/>
                <w:szCs w:val="24"/>
              </w:rPr>
              <w:t>денных часов, В - количество ч</w:t>
            </w:r>
            <w:r w:rsidRPr="00905E06">
              <w:rPr>
                <w:sz w:val="24"/>
                <w:szCs w:val="24"/>
              </w:rPr>
              <w:t>а</w:t>
            </w:r>
            <w:r w:rsidRPr="00905E06">
              <w:rPr>
                <w:sz w:val="24"/>
                <w:szCs w:val="24"/>
              </w:rPr>
              <w:t>сов, предусмотре</w:t>
            </w:r>
            <w:r w:rsidRPr="00905E06">
              <w:rPr>
                <w:sz w:val="24"/>
                <w:szCs w:val="24"/>
              </w:rPr>
              <w:t>н</w:t>
            </w:r>
            <w:r w:rsidRPr="00905E06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тельной общеобразовательной </w:t>
            </w:r>
            <w:r w:rsidRPr="00905E06">
              <w:rPr>
                <w:sz w:val="24"/>
                <w:szCs w:val="24"/>
              </w:rPr>
              <w:t>программой вс</w:t>
            </w:r>
            <w:r w:rsidRPr="00905E06">
              <w:rPr>
                <w:sz w:val="24"/>
                <w:szCs w:val="24"/>
              </w:rPr>
              <w:t>е</w:t>
            </w:r>
            <w:r w:rsidRPr="00905E06"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4F78B2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A460A" w:rsidRPr="00CD15AF" w:rsidRDefault="005A460A" w:rsidP="00CB4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B5542E" w:rsidRDefault="005A460A" w:rsidP="002C5F88">
            <w:pPr>
              <w:rPr>
                <w:sz w:val="24"/>
                <w:szCs w:val="24"/>
              </w:rPr>
            </w:pPr>
            <w:r w:rsidRPr="00B5542E">
              <w:rPr>
                <w:sz w:val="24"/>
                <w:szCs w:val="24"/>
              </w:rPr>
              <w:lastRenderedPageBreak/>
              <w:t>удельный вес численности обуча</w:t>
            </w:r>
            <w:r w:rsidRPr="00B5542E">
              <w:rPr>
                <w:sz w:val="24"/>
                <w:szCs w:val="24"/>
              </w:rPr>
              <w:t>ю</w:t>
            </w:r>
            <w:r w:rsidRPr="00B5542E">
              <w:rPr>
                <w:sz w:val="24"/>
                <w:szCs w:val="24"/>
              </w:rPr>
              <w:t xml:space="preserve">щихся по программам, участвующих в </w:t>
            </w:r>
            <w:r>
              <w:rPr>
                <w:sz w:val="24"/>
                <w:szCs w:val="24"/>
              </w:rPr>
              <w:t>окружных</w:t>
            </w:r>
            <w:r w:rsidRPr="00B5542E">
              <w:rPr>
                <w:sz w:val="24"/>
                <w:szCs w:val="24"/>
              </w:rPr>
              <w:t xml:space="preserve">, </w:t>
            </w:r>
            <w:r w:rsidR="002C5F88">
              <w:rPr>
                <w:sz w:val="24"/>
                <w:szCs w:val="24"/>
              </w:rPr>
              <w:t>региональных</w:t>
            </w:r>
            <w:r w:rsidRPr="00B5542E">
              <w:rPr>
                <w:sz w:val="24"/>
                <w:szCs w:val="24"/>
              </w:rPr>
              <w:t>, Всероссийских, международных соревн</w:t>
            </w:r>
            <w:r w:rsidRPr="00B5542E">
              <w:rPr>
                <w:sz w:val="24"/>
                <w:szCs w:val="24"/>
              </w:rPr>
              <w:t>о</w:t>
            </w:r>
            <w:r w:rsidRPr="00B5542E">
              <w:rPr>
                <w:sz w:val="24"/>
                <w:szCs w:val="24"/>
              </w:rPr>
              <w:t>ваниях, в общей численности обуч</w:t>
            </w:r>
            <w:r w:rsidRPr="00B5542E">
              <w:rPr>
                <w:sz w:val="24"/>
                <w:szCs w:val="24"/>
              </w:rPr>
              <w:t>а</w:t>
            </w:r>
            <w:r w:rsidRPr="00B5542E">
              <w:rPr>
                <w:sz w:val="24"/>
                <w:szCs w:val="24"/>
              </w:rPr>
              <w:t>ющихся</w:t>
            </w:r>
          </w:p>
        </w:tc>
        <w:tc>
          <w:tcPr>
            <w:tcW w:w="1276" w:type="dxa"/>
          </w:tcPr>
          <w:p w:rsidR="005A460A" w:rsidRPr="00A16165" w:rsidRDefault="005A460A" w:rsidP="00275D35">
            <w:pPr>
              <w:widowControl w:val="0"/>
              <w:jc w:val="center"/>
              <w:rPr>
                <w:sz w:val="24"/>
                <w:szCs w:val="24"/>
              </w:rPr>
            </w:pPr>
            <w:r w:rsidRPr="00A1616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A16165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A16165">
              <w:rPr>
                <w:sz w:val="24"/>
                <w:szCs w:val="24"/>
              </w:rPr>
              <w:t>к=</w:t>
            </w:r>
            <w:r w:rsidRPr="00A16165">
              <w:rPr>
                <w:position w:val="-24"/>
                <w:sz w:val="24"/>
                <w:szCs w:val="24"/>
              </w:rPr>
              <w:object w:dxaOrig="279" w:dyaOrig="620">
                <v:shape id="_x0000_i1026" type="#_x0000_t75" style="width:13.75pt;height:30.7pt" o:ole="">
                  <v:imagedata r:id="rId9" o:title=""/>
                </v:shape>
                <o:OLEObject Type="Embed" ProgID="Equation.3" ShapeID="_x0000_i1026" DrawAspect="Content" ObjectID="_1551351061" r:id="rId11"/>
              </w:object>
            </w:r>
            <w:r w:rsidRPr="00A16165">
              <w:rPr>
                <w:sz w:val="24"/>
                <w:szCs w:val="24"/>
              </w:rPr>
              <w:t>х100, где А – числе</w:t>
            </w:r>
            <w:r w:rsidRPr="00A16165">
              <w:rPr>
                <w:sz w:val="24"/>
                <w:szCs w:val="24"/>
              </w:rPr>
              <w:t>н</w:t>
            </w:r>
            <w:r w:rsidRPr="00A16165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>обу</w:t>
            </w:r>
            <w:r w:rsidRPr="00A1616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A16165">
              <w:rPr>
                <w:sz w:val="24"/>
                <w:szCs w:val="24"/>
              </w:rPr>
              <w:t xml:space="preserve">щихся по </w:t>
            </w:r>
            <w:r>
              <w:rPr>
                <w:sz w:val="24"/>
                <w:szCs w:val="24"/>
              </w:rPr>
              <w:t xml:space="preserve">дополнительным общеобразовательным </w:t>
            </w:r>
            <w:r w:rsidRPr="00A16165">
              <w:rPr>
                <w:sz w:val="24"/>
                <w:szCs w:val="24"/>
              </w:rPr>
              <w:t>пр</w:t>
            </w:r>
            <w:r w:rsidRPr="00A16165">
              <w:rPr>
                <w:sz w:val="24"/>
                <w:szCs w:val="24"/>
              </w:rPr>
              <w:t>о</w:t>
            </w:r>
            <w:r w:rsidRPr="00A16165">
              <w:rPr>
                <w:sz w:val="24"/>
                <w:szCs w:val="24"/>
              </w:rPr>
              <w:t>граммам, учас</w:t>
            </w:r>
            <w:r w:rsidRPr="00A16165">
              <w:rPr>
                <w:sz w:val="24"/>
                <w:szCs w:val="24"/>
              </w:rPr>
              <w:t>т</w:t>
            </w:r>
            <w:r w:rsidRPr="00A16165">
              <w:rPr>
                <w:sz w:val="24"/>
                <w:szCs w:val="24"/>
              </w:rPr>
              <w:t xml:space="preserve">вующих в </w:t>
            </w:r>
            <w:r>
              <w:rPr>
                <w:sz w:val="24"/>
                <w:szCs w:val="24"/>
              </w:rPr>
              <w:t>соревнованиях</w:t>
            </w:r>
            <w:r w:rsidRPr="00A16165">
              <w:rPr>
                <w:sz w:val="24"/>
                <w:szCs w:val="24"/>
              </w:rPr>
              <w:t xml:space="preserve"> различного уро</w:t>
            </w:r>
            <w:r w:rsidRPr="00A16165">
              <w:rPr>
                <w:sz w:val="24"/>
                <w:szCs w:val="24"/>
              </w:rPr>
              <w:t>в</w:t>
            </w:r>
            <w:r w:rsidRPr="00A16165">
              <w:rPr>
                <w:sz w:val="24"/>
                <w:szCs w:val="24"/>
              </w:rPr>
              <w:t>ня, В - числе</w:t>
            </w:r>
            <w:r w:rsidRPr="00A16165">
              <w:rPr>
                <w:sz w:val="24"/>
                <w:szCs w:val="24"/>
              </w:rPr>
              <w:t>н</w:t>
            </w:r>
            <w:r w:rsidRPr="00A16165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>обу</w:t>
            </w:r>
            <w:r w:rsidRPr="00A1616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A16165">
              <w:rPr>
                <w:sz w:val="24"/>
                <w:szCs w:val="24"/>
              </w:rPr>
              <w:t xml:space="preserve">щихся по </w:t>
            </w:r>
            <w:r>
              <w:rPr>
                <w:sz w:val="24"/>
                <w:szCs w:val="24"/>
              </w:rPr>
              <w:t xml:space="preserve">дополнительным общеобразовательным </w:t>
            </w:r>
            <w:r w:rsidRPr="00A16165">
              <w:rPr>
                <w:sz w:val="24"/>
                <w:szCs w:val="24"/>
              </w:rPr>
              <w:t>пр</w:t>
            </w:r>
            <w:r w:rsidRPr="00A16165">
              <w:rPr>
                <w:sz w:val="24"/>
                <w:szCs w:val="24"/>
              </w:rPr>
              <w:t>о</w:t>
            </w:r>
            <w:r w:rsidRPr="00A16165">
              <w:rPr>
                <w:sz w:val="24"/>
                <w:szCs w:val="24"/>
              </w:rPr>
              <w:t>граммам всего</w:t>
            </w:r>
          </w:p>
        </w:tc>
        <w:tc>
          <w:tcPr>
            <w:tcW w:w="1559" w:type="dxa"/>
          </w:tcPr>
          <w:p w:rsidR="005A460A" w:rsidRPr="00A16165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Default="005A460A" w:rsidP="00B5542E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5542E">
              <w:rPr>
                <w:sz w:val="24"/>
                <w:szCs w:val="24"/>
              </w:rPr>
              <w:t xml:space="preserve">доля обучающихся - победителей и призеров </w:t>
            </w:r>
            <w:r>
              <w:rPr>
                <w:sz w:val="24"/>
                <w:szCs w:val="24"/>
              </w:rPr>
              <w:t>окружных</w:t>
            </w:r>
            <w:r w:rsidRPr="00B5542E">
              <w:rPr>
                <w:sz w:val="24"/>
                <w:szCs w:val="24"/>
              </w:rPr>
              <w:t xml:space="preserve">, </w:t>
            </w:r>
            <w:r w:rsidR="002C5F88">
              <w:rPr>
                <w:sz w:val="24"/>
                <w:szCs w:val="24"/>
              </w:rPr>
              <w:t>региональных</w:t>
            </w:r>
            <w:r w:rsidRPr="00B5542E">
              <w:rPr>
                <w:sz w:val="24"/>
                <w:szCs w:val="24"/>
              </w:rPr>
              <w:t>, Всеросси</w:t>
            </w:r>
            <w:r w:rsidRPr="00B5542E">
              <w:rPr>
                <w:sz w:val="24"/>
                <w:szCs w:val="24"/>
              </w:rPr>
              <w:t>й</w:t>
            </w:r>
            <w:r w:rsidRPr="00B5542E">
              <w:rPr>
                <w:sz w:val="24"/>
                <w:szCs w:val="24"/>
              </w:rPr>
              <w:t>ских, международных соревн</w:t>
            </w:r>
            <w:r w:rsidRPr="00B5542E">
              <w:rPr>
                <w:sz w:val="24"/>
                <w:szCs w:val="24"/>
              </w:rPr>
              <w:t>о</w:t>
            </w:r>
            <w:r w:rsidRPr="00B5542E">
              <w:rPr>
                <w:sz w:val="24"/>
                <w:szCs w:val="24"/>
              </w:rPr>
              <w:t>ваний</w:t>
            </w:r>
            <w:r>
              <w:rPr>
                <w:b/>
                <w:sz w:val="24"/>
                <w:szCs w:val="24"/>
              </w:rPr>
              <w:t>.</w:t>
            </w:r>
          </w:p>
          <w:p w:rsidR="005A460A" w:rsidRPr="00FA22E9" w:rsidRDefault="005A460A" w:rsidP="00275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460A" w:rsidRPr="00C45D21" w:rsidRDefault="005A460A" w:rsidP="0027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C45D21" w:rsidRDefault="005A460A" w:rsidP="002C5F88">
            <w:pPr>
              <w:jc w:val="both"/>
              <w:rPr>
                <w:sz w:val="24"/>
                <w:szCs w:val="24"/>
              </w:rPr>
            </w:pPr>
            <w:r w:rsidRPr="00C45D21">
              <w:rPr>
                <w:sz w:val="24"/>
                <w:szCs w:val="24"/>
              </w:rPr>
              <w:t xml:space="preserve"> к=</w:t>
            </w:r>
            <w:r w:rsidRPr="00C45D21">
              <w:rPr>
                <w:position w:val="-24"/>
                <w:sz w:val="24"/>
                <w:szCs w:val="24"/>
              </w:rPr>
              <w:object w:dxaOrig="279" w:dyaOrig="620">
                <v:shape id="_x0000_i1027" type="#_x0000_t75" style="width:13.75pt;height:30.7pt" o:ole="">
                  <v:imagedata r:id="rId9" o:title=""/>
                </v:shape>
                <o:OLEObject Type="Embed" ProgID="Equation.3" ShapeID="_x0000_i1027" DrawAspect="Content" ObjectID="_1551351062" r:id="rId12"/>
              </w:object>
            </w:r>
            <w:r>
              <w:rPr>
                <w:sz w:val="24"/>
                <w:szCs w:val="24"/>
              </w:rPr>
              <w:t>х100,</w:t>
            </w:r>
            <w:r w:rsidRPr="00C45D21">
              <w:rPr>
                <w:sz w:val="24"/>
                <w:szCs w:val="24"/>
              </w:rPr>
              <w:t xml:space="preserve"> где А - числе</w:t>
            </w:r>
            <w:r w:rsidRPr="00C45D21">
              <w:rPr>
                <w:sz w:val="24"/>
                <w:szCs w:val="24"/>
              </w:rPr>
              <w:t>н</w:t>
            </w:r>
            <w:r w:rsidRPr="00C45D21">
              <w:rPr>
                <w:sz w:val="24"/>
                <w:szCs w:val="24"/>
              </w:rPr>
              <w:t>ность побед</w:t>
            </w:r>
            <w:r w:rsidRPr="00C45D21">
              <w:rPr>
                <w:sz w:val="24"/>
                <w:szCs w:val="24"/>
              </w:rPr>
              <w:t>и</w:t>
            </w:r>
            <w:r w:rsidRPr="00C45D21">
              <w:rPr>
                <w:sz w:val="24"/>
                <w:szCs w:val="24"/>
              </w:rPr>
              <w:t xml:space="preserve">телей и призеров </w:t>
            </w:r>
            <w:r w:rsidR="002C5F88">
              <w:rPr>
                <w:sz w:val="24"/>
                <w:szCs w:val="24"/>
              </w:rPr>
              <w:lastRenderedPageBreak/>
              <w:t>окружных</w:t>
            </w:r>
            <w:r w:rsidRPr="00C45D21">
              <w:rPr>
                <w:sz w:val="24"/>
                <w:szCs w:val="24"/>
              </w:rPr>
              <w:t>, рег</w:t>
            </w:r>
            <w:r w:rsidRPr="00C45D21">
              <w:rPr>
                <w:sz w:val="24"/>
                <w:szCs w:val="24"/>
              </w:rPr>
              <w:t>и</w:t>
            </w:r>
            <w:r w:rsidRPr="00C45D21">
              <w:rPr>
                <w:sz w:val="24"/>
                <w:szCs w:val="24"/>
              </w:rPr>
              <w:t>ональных, Всеро</w:t>
            </w:r>
            <w:r w:rsidRPr="00C45D21">
              <w:rPr>
                <w:sz w:val="24"/>
                <w:szCs w:val="24"/>
              </w:rPr>
              <w:t>с</w:t>
            </w:r>
            <w:r w:rsidRPr="00C45D21">
              <w:rPr>
                <w:sz w:val="24"/>
                <w:szCs w:val="24"/>
              </w:rPr>
              <w:t>сийских, междунаро</w:t>
            </w:r>
            <w:r w:rsidRPr="00C45D21">
              <w:rPr>
                <w:sz w:val="24"/>
                <w:szCs w:val="24"/>
              </w:rPr>
              <w:t>д</w:t>
            </w:r>
            <w:r w:rsidRPr="00C45D21">
              <w:rPr>
                <w:sz w:val="24"/>
                <w:szCs w:val="24"/>
              </w:rPr>
              <w:t>ных соревн</w:t>
            </w:r>
            <w:r w:rsidRPr="00C45D2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ваний, </w:t>
            </w:r>
            <w:r w:rsidRPr="00C45D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45D21">
              <w:rPr>
                <w:sz w:val="24"/>
                <w:szCs w:val="24"/>
              </w:rPr>
              <w:t>-числе</w:t>
            </w:r>
            <w:r w:rsidRPr="00C45D21">
              <w:rPr>
                <w:sz w:val="24"/>
                <w:szCs w:val="24"/>
              </w:rPr>
              <w:t>н</w:t>
            </w:r>
            <w:r w:rsidRPr="00C45D21">
              <w:rPr>
                <w:sz w:val="24"/>
                <w:szCs w:val="24"/>
              </w:rPr>
              <w:t xml:space="preserve">ность участников </w:t>
            </w:r>
            <w:r w:rsidR="002C5F88">
              <w:rPr>
                <w:sz w:val="24"/>
                <w:szCs w:val="24"/>
              </w:rPr>
              <w:t>окружных,</w:t>
            </w:r>
            <w:r w:rsidRPr="00C45D21">
              <w:rPr>
                <w:sz w:val="24"/>
                <w:szCs w:val="24"/>
              </w:rPr>
              <w:t xml:space="preserve"> реги</w:t>
            </w:r>
            <w:r w:rsidRPr="00C45D21">
              <w:rPr>
                <w:sz w:val="24"/>
                <w:szCs w:val="24"/>
              </w:rPr>
              <w:t>о</w:t>
            </w:r>
            <w:r w:rsidRPr="00C45D21">
              <w:rPr>
                <w:sz w:val="24"/>
                <w:szCs w:val="24"/>
              </w:rPr>
              <w:t>нальных, Всеро</w:t>
            </w:r>
            <w:r w:rsidRPr="00C45D21">
              <w:rPr>
                <w:sz w:val="24"/>
                <w:szCs w:val="24"/>
              </w:rPr>
              <w:t>с</w:t>
            </w:r>
            <w:r w:rsidRPr="00C45D21">
              <w:rPr>
                <w:sz w:val="24"/>
                <w:szCs w:val="24"/>
              </w:rPr>
              <w:t>сийских, междунаро</w:t>
            </w:r>
            <w:r w:rsidRPr="00C45D21">
              <w:rPr>
                <w:sz w:val="24"/>
                <w:szCs w:val="24"/>
              </w:rPr>
              <w:t>д</w:t>
            </w:r>
            <w:r w:rsidRPr="00C45D21">
              <w:rPr>
                <w:sz w:val="24"/>
                <w:szCs w:val="24"/>
              </w:rPr>
              <w:t>ных соревн</w:t>
            </w:r>
            <w:r w:rsidRPr="00C45D2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ваний </w:t>
            </w:r>
            <w:r w:rsidRPr="00C45D21">
              <w:rPr>
                <w:sz w:val="24"/>
                <w:szCs w:val="24"/>
              </w:rPr>
              <w:t>вс</w:t>
            </w:r>
            <w:r w:rsidRPr="00C45D21">
              <w:rPr>
                <w:sz w:val="24"/>
                <w:szCs w:val="24"/>
              </w:rPr>
              <w:t>е</w:t>
            </w:r>
            <w:r w:rsidRPr="00C45D21">
              <w:rPr>
                <w:sz w:val="24"/>
                <w:szCs w:val="24"/>
              </w:rPr>
              <w:t xml:space="preserve">го  </w:t>
            </w:r>
          </w:p>
        </w:tc>
        <w:tc>
          <w:tcPr>
            <w:tcW w:w="1559" w:type="dxa"/>
          </w:tcPr>
          <w:p w:rsidR="005A460A" w:rsidRPr="00C45D21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B5542E" w:rsidRDefault="005A460A" w:rsidP="00260D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обучающихся, выполнивших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тивные разряды</w:t>
            </w:r>
          </w:p>
        </w:tc>
        <w:tc>
          <w:tcPr>
            <w:tcW w:w="1276" w:type="dxa"/>
          </w:tcPr>
          <w:p w:rsidR="005A460A" w:rsidRDefault="005A460A" w:rsidP="0027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C45D21" w:rsidRDefault="005A460A" w:rsidP="005A460A">
            <w:pPr>
              <w:jc w:val="both"/>
              <w:rPr>
                <w:sz w:val="24"/>
                <w:szCs w:val="24"/>
              </w:rPr>
            </w:pPr>
            <w:r w:rsidRPr="00C45D21">
              <w:rPr>
                <w:sz w:val="24"/>
                <w:szCs w:val="24"/>
              </w:rPr>
              <w:t>к=</w:t>
            </w:r>
            <w:r w:rsidRPr="00C45D21">
              <w:rPr>
                <w:position w:val="-24"/>
                <w:sz w:val="24"/>
                <w:szCs w:val="24"/>
              </w:rPr>
              <w:object w:dxaOrig="279" w:dyaOrig="620">
                <v:shape id="_x0000_i1028" type="#_x0000_t75" style="width:13.75pt;height:30.7pt" o:ole="">
                  <v:imagedata r:id="rId9" o:title=""/>
                </v:shape>
                <o:OLEObject Type="Embed" ProgID="Equation.3" ShapeID="_x0000_i1028" DrawAspect="Content" ObjectID="_1551351063" r:id="rId13"/>
              </w:object>
            </w:r>
            <w:r>
              <w:rPr>
                <w:sz w:val="24"/>
                <w:szCs w:val="24"/>
              </w:rPr>
              <w:t>х100,</w:t>
            </w:r>
            <w:r w:rsidRPr="00C45D21">
              <w:rPr>
                <w:sz w:val="24"/>
                <w:szCs w:val="24"/>
              </w:rPr>
              <w:t xml:space="preserve"> где А - числе</w:t>
            </w:r>
            <w:r w:rsidRPr="00C45D21">
              <w:rPr>
                <w:sz w:val="24"/>
                <w:szCs w:val="24"/>
              </w:rPr>
              <w:t>н</w:t>
            </w:r>
            <w:r w:rsidRPr="00C45D21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щихся,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нивших разр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ды </w:t>
            </w:r>
            <w:r w:rsidRPr="00C45D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45D21">
              <w:rPr>
                <w:sz w:val="24"/>
                <w:szCs w:val="24"/>
              </w:rPr>
              <w:t>-числе</w:t>
            </w:r>
            <w:r w:rsidRPr="00C45D21">
              <w:rPr>
                <w:sz w:val="24"/>
                <w:szCs w:val="24"/>
              </w:rPr>
              <w:t>н</w:t>
            </w:r>
            <w:r w:rsidRPr="00C45D21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 xml:space="preserve">обучающихся всего </w:t>
            </w:r>
          </w:p>
        </w:tc>
        <w:tc>
          <w:tcPr>
            <w:tcW w:w="1559" w:type="dxa"/>
          </w:tcPr>
          <w:p w:rsidR="005A460A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A460A" w:rsidRPr="00CD15AF" w:rsidRDefault="002C5F88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Нефтеюга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B5542E" w:rsidRDefault="005A460A" w:rsidP="00B554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</w:t>
            </w:r>
            <w:r w:rsidRPr="00B5542E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я</w:t>
            </w:r>
            <w:r w:rsidRPr="00B5542E">
              <w:rPr>
                <w:sz w:val="24"/>
                <w:szCs w:val="24"/>
              </w:rPr>
              <w:t xml:space="preserve"> г</w:t>
            </w:r>
            <w:r w:rsidRPr="00B5542E">
              <w:rPr>
                <w:sz w:val="24"/>
                <w:szCs w:val="24"/>
              </w:rPr>
              <w:t>о</w:t>
            </w:r>
            <w:r w:rsidRPr="00B5542E">
              <w:rPr>
                <w:sz w:val="24"/>
                <w:szCs w:val="24"/>
              </w:rPr>
              <w:t>дового, квартального и еж</w:t>
            </w:r>
            <w:r w:rsidRPr="00B5542E">
              <w:rPr>
                <w:sz w:val="24"/>
                <w:szCs w:val="24"/>
              </w:rPr>
              <w:t>е</w:t>
            </w:r>
            <w:r w:rsidRPr="00B5542E">
              <w:rPr>
                <w:sz w:val="24"/>
                <w:szCs w:val="24"/>
              </w:rPr>
              <w:t>месячного плана проведения меропр</w:t>
            </w:r>
            <w:r w:rsidRPr="00B5542E">
              <w:rPr>
                <w:sz w:val="24"/>
                <w:szCs w:val="24"/>
              </w:rPr>
              <w:t>и</w:t>
            </w:r>
            <w:r w:rsidRPr="00B5542E">
              <w:rPr>
                <w:sz w:val="24"/>
                <w:szCs w:val="24"/>
              </w:rPr>
              <w:t>ятий.</w:t>
            </w:r>
          </w:p>
          <w:p w:rsidR="005A460A" w:rsidRPr="00B5542E" w:rsidRDefault="005A460A" w:rsidP="00B554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460A" w:rsidRDefault="005A460A" w:rsidP="0027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C45D21" w:rsidRDefault="005A460A" w:rsidP="003D123C">
            <w:pPr>
              <w:jc w:val="both"/>
              <w:rPr>
                <w:sz w:val="24"/>
                <w:szCs w:val="24"/>
              </w:rPr>
            </w:pPr>
            <w:r w:rsidRPr="00C45D21">
              <w:rPr>
                <w:sz w:val="24"/>
                <w:szCs w:val="24"/>
              </w:rPr>
              <w:t>к=</w:t>
            </w:r>
            <w:r w:rsidRPr="00C45D21">
              <w:rPr>
                <w:position w:val="-24"/>
                <w:sz w:val="24"/>
                <w:szCs w:val="24"/>
              </w:rPr>
              <w:object w:dxaOrig="279" w:dyaOrig="620">
                <v:shape id="_x0000_i1029" type="#_x0000_t75" style="width:13.75pt;height:30.7pt" o:ole="">
                  <v:imagedata r:id="rId9" o:title=""/>
                </v:shape>
                <o:OLEObject Type="Embed" ProgID="Equation.3" ShapeID="_x0000_i1029" DrawAspect="Content" ObjectID="_1551351064" r:id="rId14"/>
              </w:object>
            </w:r>
            <w:r>
              <w:rPr>
                <w:sz w:val="24"/>
                <w:szCs w:val="24"/>
              </w:rPr>
              <w:t xml:space="preserve">х100, где А - </w:t>
            </w:r>
            <w:r w:rsidRPr="00905E06">
              <w:rPr>
                <w:sz w:val="24"/>
                <w:szCs w:val="24"/>
              </w:rPr>
              <w:t>количество пров</w:t>
            </w:r>
            <w:r w:rsidRPr="00905E06">
              <w:rPr>
                <w:sz w:val="24"/>
                <w:szCs w:val="24"/>
              </w:rPr>
              <w:t>е</w:t>
            </w:r>
            <w:r w:rsidRPr="00905E06">
              <w:rPr>
                <w:sz w:val="24"/>
                <w:szCs w:val="24"/>
              </w:rPr>
              <w:t xml:space="preserve">денных </w:t>
            </w:r>
            <w:r>
              <w:rPr>
                <w:sz w:val="24"/>
                <w:szCs w:val="24"/>
              </w:rPr>
              <w:t>мероприятий</w:t>
            </w:r>
            <w:r w:rsidRPr="00905E06">
              <w:rPr>
                <w:sz w:val="24"/>
                <w:szCs w:val="24"/>
              </w:rPr>
              <w:t xml:space="preserve">, </w:t>
            </w:r>
            <w:r w:rsidRPr="00905E06">
              <w:rPr>
                <w:sz w:val="24"/>
                <w:szCs w:val="24"/>
              </w:rPr>
              <w:lastRenderedPageBreak/>
              <w:t xml:space="preserve">В - количество </w:t>
            </w:r>
            <w:r>
              <w:rPr>
                <w:sz w:val="24"/>
                <w:szCs w:val="24"/>
              </w:rPr>
              <w:t>мероприятий</w:t>
            </w:r>
            <w:r w:rsidRPr="00905E06">
              <w:rPr>
                <w:sz w:val="24"/>
                <w:szCs w:val="24"/>
              </w:rPr>
              <w:t>, предусмотре</w:t>
            </w:r>
            <w:r w:rsidRPr="00905E06">
              <w:rPr>
                <w:sz w:val="24"/>
                <w:szCs w:val="24"/>
              </w:rPr>
              <w:t>н</w:t>
            </w:r>
            <w:r w:rsidRPr="00905E06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планом работы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1559" w:type="dxa"/>
          </w:tcPr>
          <w:p w:rsidR="005A460A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BE20CC">
        <w:tc>
          <w:tcPr>
            <w:tcW w:w="15417" w:type="dxa"/>
            <w:gridSpan w:val="9"/>
          </w:tcPr>
          <w:p w:rsidR="005A460A" w:rsidRPr="00CD15AF" w:rsidRDefault="005A460A" w:rsidP="004C0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2.Здоровьесбережение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7A38CC" w:rsidRDefault="005A460A" w:rsidP="004C0266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C0266">
              <w:rPr>
                <w:sz w:val="24"/>
                <w:szCs w:val="24"/>
              </w:rPr>
              <w:t>доля обучающихся, прошедших углублённый медици</w:t>
            </w:r>
            <w:r w:rsidRPr="004C0266">
              <w:rPr>
                <w:sz w:val="24"/>
                <w:szCs w:val="24"/>
              </w:rPr>
              <w:t>н</w:t>
            </w:r>
            <w:r w:rsidRPr="004C0266">
              <w:rPr>
                <w:sz w:val="24"/>
                <w:szCs w:val="24"/>
              </w:rPr>
              <w:t>ский осмотр.</w:t>
            </w:r>
          </w:p>
          <w:p w:rsidR="005A460A" w:rsidRPr="006221A6" w:rsidRDefault="005A460A" w:rsidP="00275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460A" w:rsidRPr="006221A6" w:rsidRDefault="005A460A" w:rsidP="00275D35">
            <w:pPr>
              <w:jc w:val="center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6221A6" w:rsidRDefault="005A460A" w:rsidP="005A460A">
            <w:pPr>
              <w:jc w:val="both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 xml:space="preserve">к= </w:t>
            </w:r>
            <w:r w:rsidRPr="006221A6">
              <w:rPr>
                <w:position w:val="-24"/>
                <w:sz w:val="24"/>
                <w:szCs w:val="24"/>
              </w:rPr>
              <w:object w:dxaOrig="279" w:dyaOrig="620">
                <v:shape id="_x0000_i1030" type="#_x0000_t75" style="width:13.75pt;height:30.7pt" o:ole="">
                  <v:imagedata r:id="rId9" o:title=""/>
                </v:shape>
                <o:OLEObject Type="Embed" ProgID="Equation.3" ShapeID="_x0000_i1030" DrawAspect="Content" ObjectID="_1551351065" r:id="rId15"/>
              </w:object>
            </w:r>
            <w:r>
              <w:rPr>
                <w:sz w:val="24"/>
                <w:szCs w:val="24"/>
              </w:rPr>
              <w:t>х100,</w:t>
            </w:r>
            <w:r w:rsidRPr="006221A6">
              <w:rPr>
                <w:sz w:val="24"/>
                <w:szCs w:val="24"/>
              </w:rPr>
              <w:tab/>
              <w:t xml:space="preserve"> где А - </w:t>
            </w: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r w:rsidRPr="006221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углу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лённый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цинский осмотр</w:t>
            </w:r>
            <w:r w:rsidRPr="006221A6">
              <w:rPr>
                <w:sz w:val="24"/>
                <w:szCs w:val="24"/>
              </w:rPr>
              <w:t xml:space="preserve"> В-числе</w:t>
            </w:r>
            <w:r w:rsidRPr="006221A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обучающихся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хождение углублённого медицинского осмотра</w:t>
            </w:r>
          </w:p>
        </w:tc>
        <w:tc>
          <w:tcPr>
            <w:tcW w:w="1559" w:type="dxa"/>
          </w:tcPr>
          <w:p w:rsidR="005A460A" w:rsidRPr="006221A6" w:rsidRDefault="005A460A" w:rsidP="00275D3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Default="005A460A"/>
        </w:tc>
        <w:tc>
          <w:tcPr>
            <w:tcW w:w="1559" w:type="dxa"/>
          </w:tcPr>
          <w:p w:rsidR="005A460A" w:rsidRDefault="005A460A">
            <w:r w:rsidRPr="00DE49C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A460A" w:rsidRDefault="005A460A">
            <w:r w:rsidRPr="00DE49C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460A" w:rsidRDefault="005A460A">
            <w:r w:rsidRPr="00DE49C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5A460A" w:rsidRPr="006221A6" w:rsidTr="00275D35">
        <w:tc>
          <w:tcPr>
            <w:tcW w:w="15417" w:type="dxa"/>
            <w:gridSpan w:val="9"/>
          </w:tcPr>
          <w:p w:rsidR="005A460A" w:rsidRPr="00CD15AF" w:rsidRDefault="005A460A" w:rsidP="003D1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15AF">
              <w:rPr>
                <w:rFonts w:ascii="Times New Roman" w:hAnsi="Times New Roman"/>
                <w:sz w:val="24"/>
                <w:szCs w:val="24"/>
              </w:rPr>
              <w:t xml:space="preserve">.Оценка эффективности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6221A6" w:rsidRDefault="005A460A" w:rsidP="00275D35">
            <w:pPr>
              <w:jc w:val="both"/>
              <w:rPr>
                <w:color w:val="000000"/>
                <w:sz w:val="24"/>
                <w:szCs w:val="24"/>
              </w:rPr>
            </w:pPr>
            <w:r w:rsidRPr="006221A6">
              <w:rPr>
                <w:color w:val="000000"/>
                <w:sz w:val="24"/>
                <w:szCs w:val="24"/>
              </w:rPr>
              <w:t>укомплектованность педагогическими ка</w:t>
            </w:r>
            <w:r w:rsidRPr="006221A6">
              <w:rPr>
                <w:color w:val="000000"/>
                <w:sz w:val="24"/>
                <w:szCs w:val="24"/>
              </w:rPr>
              <w:t>д</w:t>
            </w:r>
            <w:r w:rsidRPr="006221A6">
              <w:rPr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1276" w:type="dxa"/>
          </w:tcPr>
          <w:p w:rsidR="005A460A" w:rsidRPr="006221A6" w:rsidRDefault="005A460A" w:rsidP="00275D35">
            <w:pPr>
              <w:jc w:val="center"/>
              <w:rPr>
                <w:color w:val="000000"/>
                <w:sz w:val="24"/>
                <w:szCs w:val="24"/>
              </w:rPr>
            </w:pPr>
            <w:r w:rsidRPr="006221A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6221A6" w:rsidRDefault="005A460A" w:rsidP="00275D35">
            <w:pPr>
              <w:jc w:val="both"/>
              <w:rPr>
                <w:color w:val="000000"/>
                <w:sz w:val="24"/>
                <w:szCs w:val="24"/>
              </w:rPr>
            </w:pPr>
            <w:r w:rsidRPr="006221A6">
              <w:rPr>
                <w:color w:val="000000"/>
                <w:sz w:val="24"/>
                <w:szCs w:val="24"/>
              </w:rPr>
              <w:t>к=</w:t>
            </w:r>
            <w:r w:rsidRPr="006221A6">
              <w:rPr>
                <w:color w:val="000000"/>
                <w:position w:val="-24"/>
                <w:sz w:val="24"/>
                <w:szCs w:val="24"/>
              </w:rPr>
              <w:object w:dxaOrig="279" w:dyaOrig="620">
                <v:shape id="_x0000_i1031" type="#_x0000_t75" style="width:13.75pt;height:30.7pt" o:ole="">
                  <v:imagedata r:id="rId9" o:title=""/>
                </v:shape>
                <o:OLEObject Type="Embed" ProgID="Equation.3" ShapeID="_x0000_i1031" DrawAspect="Content" ObjectID="_1551351066" r:id="rId16"/>
              </w:object>
            </w:r>
            <w:r>
              <w:rPr>
                <w:color w:val="000000"/>
                <w:sz w:val="24"/>
                <w:szCs w:val="24"/>
              </w:rPr>
              <w:t xml:space="preserve">х100, </w:t>
            </w:r>
            <w:r w:rsidRPr="006221A6">
              <w:rPr>
                <w:color w:val="000000"/>
                <w:sz w:val="24"/>
                <w:szCs w:val="24"/>
              </w:rPr>
              <w:t>где А – количество з</w:t>
            </w:r>
            <w:r w:rsidRPr="006221A6">
              <w:rPr>
                <w:color w:val="000000"/>
                <w:sz w:val="24"/>
                <w:szCs w:val="24"/>
              </w:rPr>
              <w:t>а</w:t>
            </w:r>
            <w:r w:rsidRPr="006221A6">
              <w:rPr>
                <w:color w:val="000000"/>
                <w:sz w:val="24"/>
                <w:szCs w:val="24"/>
              </w:rPr>
              <w:t xml:space="preserve">нятых ставок, </w:t>
            </w:r>
            <w:r w:rsidRPr="006221A6">
              <w:rPr>
                <w:color w:val="000000"/>
                <w:sz w:val="24"/>
                <w:szCs w:val="24"/>
              </w:rPr>
              <w:lastRenderedPageBreak/>
              <w:t>педагог</w:t>
            </w:r>
            <w:r w:rsidRPr="006221A6">
              <w:rPr>
                <w:color w:val="000000"/>
                <w:sz w:val="24"/>
                <w:szCs w:val="24"/>
              </w:rPr>
              <w:t>и</w:t>
            </w:r>
            <w:r w:rsidRPr="006221A6">
              <w:rPr>
                <w:color w:val="000000"/>
                <w:sz w:val="24"/>
                <w:szCs w:val="24"/>
              </w:rPr>
              <w:t>ческих работн</w:t>
            </w:r>
            <w:r w:rsidRPr="006221A6">
              <w:rPr>
                <w:color w:val="000000"/>
                <w:sz w:val="24"/>
                <w:szCs w:val="24"/>
              </w:rPr>
              <w:t>и</w:t>
            </w:r>
            <w:r w:rsidRPr="006221A6">
              <w:rPr>
                <w:color w:val="000000"/>
                <w:sz w:val="24"/>
                <w:szCs w:val="24"/>
              </w:rPr>
              <w:t>ков, В - количество ставок педаг</w:t>
            </w:r>
            <w:r w:rsidRPr="006221A6">
              <w:rPr>
                <w:color w:val="000000"/>
                <w:sz w:val="24"/>
                <w:szCs w:val="24"/>
              </w:rPr>
              <w:t>о</w:t>
            </w:r>
            <w:r w:rsidRPr="006221A6">
              <w:rPr>
                <w:color w:val="000000"/>
                <w:sz w:val="24"/>
                <w:szCs w:val="24"/>
              </w:rPr>
              <w:t>гических работников вс</w:t>
            </w:r>
            <w:r w:rsidRPr="006221A6">
              <w:rPr>
                <w:color w:val="000000"/>
                <w:sz w:val="24"/>
                <w:szCs w:val="24"/>
              </w:rPr>
              <w:t>е</w:t>
            </w:r>
            <w:r w:rsidRPr="006221A6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6221A6" w:rsidRDefault="005A460A" w:rsidP="00275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FA22E9" w:rsidRDefault="005A460A" w:rsidP="00275D35">
            <w:pPr>
              <w:jc w:val="both"/>
              <w:rPr>
                <w:color w:val="000000"/>
                <w:sz w:val="24"/>
                <w:szCs w:val="24"/>
              </w:rPr>
            </w:pPr>
            <w:r w:rsidRPr="00FA22E9">
              <w:rPr>
                <w:color w:val="000000"/>
                <w:sz w:val="24"/>
                <w:szCs w:val="24"/>
              </w:rPr>
              <w:lastRenderedPageBreak/>
              <w:t>доля родителей, удовлетворенных кач</w:t>
            </w:r>
            <w:r w:rsidRPr="00FA22E9">
              <w:rPr>
                <w:color w:val="000000"/>
                <w:sz w:val="24"/>
                <w:szCs w:val="24"/>
              </w:rPr>
              <w:t>е</w:t>
            </w:r>
            <w:r w:rsidRPr="00FA22E9">
              <w:rPr>
                <w:color w:val="000000"/>
                <w:sz w:val="24"/>
                <w:szCs w:val="24"/>
              </w:rPr>
              <w:t>ством дополнител</w:t>
            </w:r>
            <w:r w:rsidRPr="00FA22E9">
              <w:rPr>
                <w:color w:val="000000"/>
                <w:sz w:val="24"/>
                <w:szCs w:val="24"/>
              </w:rPr>
              <w:t>ь</w:t>
            </w:r>
            <w:r w:rsidRPr="00FA22E9">
              <w:rPr>
                <w:color w:val="000000"/>
                <w:sz w:val="24"/>
                <w:szCs w:val="24"/>
              </w:rPr>
              <w:t>ного образования д</w:t>
            </w:r>
            <w:r w:rsidRPr="00FA22E9">
              <w:rPr>
                <w:color w:val="000000"/>
                <w:sz w:val="24"/>
                <w:szCs w:val="24"/>
              </w:rPr>
              <w:t>е</w:t>
            </w:r>
            <w:r w:rsidRPr="00FA22E9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276" w:type="dxa"/>
          </w:tcPr>
          <w:p w:rsidR="005A460A" w:rsidRPr="008B3722" w:rsidRDefault="005A460A" w:rsidP="00275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8B3722" w:rsidRDefault="005A460A" w:rsidP="00275D35">
            <w:pPr>
              <w:jc w:val="both"/>
              <w:rPr>
                <w:color w:val="000000"/>
                <w:sz w:val="24"/>
                <w:szCs w:val="24"/>
              </w:rPr>
            </w:pPr>
            <w:r w:rsidRPr="008B3722">
              <w:rPr>
                <w:color w:val="000000"/>
                <w:sz w:val="24"/>
                <w:szCs w:val="24"/>
              </w:rPr>
              <w:t>к=</w:t>
            </w:r>
            <w:r w:rsidRPr="008B3722">
              <w:rPr>
                <w:color w:val="000000"/>
                <w:position w:val="-24"/>
                <w:sz w:val="24"/>
                <w:szCs w:val="24"/>
              </w:rPr>
              <w:object w:dxaOrig="279" w:dyaOrig="620">
                <v:shape id="_x0000_i1032" type="#_x0000_t75" style="width:13.75pt;height:30.7pt" o:ole="">
                  <v:imagedata r:id="rId9" o:title=""/>
                </v:shape>
                <o:OLEObject Type="Embed" ProgID="Equation.3" ShapeID="_x0000_i1032" DrawAspect="Content" ObjectID="_1551351067" r:id="rId17"/>
              </w:object>
            </w:r>
            <w:r>
              <w:rPr>
                <w:color w:val="000000"/>
                <w:sz w:val="24"/>
                <w:szCs w:val="24"/>
              </w:rPr>
              <w:t>х100,</w:t>
            </w:r>
            <w:r w:rsidRPr="008B3722">
              <w:rPr>
                <w:color w:val="000000"/>
                <w:sz w:val="24"/>
                <w:szCs w:val="24"/>
              </w:rPr>
              <w:t xml:space="preserve"> где А – числе</w:t>
            </w:r>
            <w:r w:rsidRPr="008B3722">
              <w:rPr>
                <w:color w:val="000000"/>
                <w:sz w:val="24"/>
                <w:szCs w:val="24"/>
              </w:rPr>
              <w:t>н</w:t>
            </w:r>
            <w:r w:rsidRPr="008B3722">
              <w:rPr>
                <w:color w:val="000000"/>
                <w:sz w:val="24"/>
                <w:szCs w:val="24"/>
              </w:rPr>
              <w:t>ность</w:t>
            </w:r>
            <w:r>
              <w:rPr>
                <w:color w:val="000000"/>
                <w:sz w:val="24"/>
                <w:szCs w:val="24"/>
              </w:rPr>
              <w:t xml:space="preserve">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лей, 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творенных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чеством допо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нительного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детей, В -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ленность родителей вс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FD5F4B" w:rsidRDefault="005A460A" w:rsidP="00275D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, отчёт о 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B355C6" w:rsidRDefault="005A460A" w:rsidP="00330A42">
            <w:pPr>
              <w:rPr>
                <w:sz w:val="24"/>
                <w:szCs w:val="24"/>
              </w:rPr>
            </w:pPr>
            <w:r w:rsidRPr="002A1106">
              <w:rPr>
                <w:rFonts w:eastAsia="HiddenHorzOCR"/>
                <w:sz w:val="24"/>
                <w:szCs w:val="24"/>
              </w:rPr>
              <w:t>размер среднемеся</w:t>
            </w:r>
            <w:r w:rsidRPr="002A1106">
              <w:rPr>
                <w:rFonts w:eastAsia="HiddenHorzOCR"/>
                <w:sz w:val="24"/>
                <w:szCs w:val="24"/>
              </w:rPr>
              <w:t>ч</w:t>
            </w:r>
            <w:r w:rsidRPr="002A1106">
              <w:rPr>
                <w:rFonts w:eastAsia="HiddenHorzOCR"/>
                <w:sz w:val="24"/>
                <w:szCs w:val="24"/>
              </w:rPr>
              <w:t>ной зарабо</w:t>
            </w:r>
            <w:r w:rsidRPr="002A1106">
              <w:rPr>
                <w:rFonts w:eastAsia="HiddenHorzOCR"/>
                <w:sz w:val="24"/>
                <w:szCs w:val="24"/>
              </w:rPr>
              <w:t>т</w:t>
            </w:r>
            <w:r w:rsidRPr="002A1106">
              <w:rPr>
                <w:rFonts w:eastAsia="HiddenHorzOCR"/>
                <w:sz w:val="24"/>
                <w:szCs w:val="24"/>
              </w:rPr>
              <w:t>ной платы педагогических работников организ</w:t>
            </w:r>
            <w:r w:rsidRPr="002A1106">
              <w:rPr>
                <w:rFonts w:eastAsia="HiddenHorzOCR"/>
                <w:sz w:val="24"/>
                <w:szCs w:val="24"/>
              </w:rPr>
              <w:t>а</w:t>
            </w:r>
            <w:r w:rsidRPr="002A1106">
              <w:rPr>
                <w:rFonts w:eastAsia="HiddenHorzOCR"/>
                <w:sz w:val="24"/>
                <w:szCs w:val="24"/>
              </w:rPr>
              <w:t>ции дополнительного обр</w:t>
            </w:r>
            <w:r w:rsidRPr="002A1106">
              <w:rPr>
                <w:rFonts w:eastAsia="HiddenHorzOCR"/>
                <w:sz w:val="24"/>
                <w:szCs w:val="24"/>
              </w:rPr>
              <w:t>а</w:t>
            </w:r>
            <w:r w:rsidRPr="002A1106">
              <w:rPr>
                <w:rFonts w:eastAsia="HiddenHorzOCR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5A460A" w:rsidRPr="00B4549D" w:rsidRDefault="005A460A" w:rsidP="00F96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5A460A" w:rsidRPr="004553AC" w:rsidRDefault="005A460A" w:rsidP="00E57A92">
            <w:pPr>
              <w:jc w:val="both"/>
              <w:rPr>
                <w:color w:val="000000"/>
                <w:sz w:val="24"/>
                <w:szCs w:val="24"/>
              </w:rPr>
            </w:pPr>
            <w:r w:rsidRPr="004553AC">
              <w:rPr>
                <w:color w:val="000000"/>
                <w:sz w:val="24"/>
                <w:szCs w:val="24"/>
              </w:rPr>
              <w:t>к=</w:t>
            </w:r>
            <w:r w:rsidRPr="004553AC">
              <w:rPr>
                <w:color w:val="000000"/>
                <w:position w:val="-24"/>
                <w:sz w:val="24"/>
                <w:szCs w:val="24"/>
              </w:rPr>
              <w:object w:dxaOrig="279" w:dyaOrig="620">
                <v:shape id="_x0000_i1033" type="#_x0000_t75" style="width:13.75pt;height:30.7pt" o:ole="">
                  <v:imagedata r:id="rId9" o:title=""/>
                </v:shape>
                <o:OLEObject Type="Embed" ProgID="Equation.3" ShapeID="_x0000_i1033" DrawAspect="Content" ObjectID="_1551351068" r:id="rId18"/>
              </w:object>
            </w:r>
            <w:r w:rsidRPr="004553AC">
              <w:rPr>
                <w:color w:val="000000"/>
                <w:sz w:val="24"/>
                <w:szCs w:val="24"/>
              </w:rPr>
              <w:t>х12 мес</w:t>
            </w:r>
            <w:r w:rsidRPr="004553AC">
              <w:rPr>
                <w:color w:val="000000"/>
                <w:sz w:val="24"/>
                <w:szCs w:val="24"/>
              </w:rPr>
              <w:t>я</w:t>
            </w:r>
            <w:r w:rsidRPr="004553AC">
              <w:rPr>
                <w:color w:val="000000"/>
                <w:sz w:val="24"/>
                <w:szCs w:val="24"/>
              </w:rPr>
              <w:t>цев, где А – годовой фонд о</w:t>
            </w:r>
            <w:r w:rsidRPr="004553AC">
              <w:rPr>
                <w:color w:val="000000"/>
                <w:sz w:val="24"/>
                <w:szCs w:val="24"/>
              </w:rPr>
              <w:t>п</w:t>
            </w:r>
            <w:r w:rsidRPr="004553AC">
              <w:rPr>
                <w:color w:val="000000"/>
                <w:sz w:val="24"/>
                <w:szCs w:val="24"/>
              </w:rPr>
              <w:t xml:space="preserve">латы труда  </w:t>
            </w:r>
            <w:r>
              <w:rPr>
                <w:sz w:val="24"/>
                <w:szCs w:val="24"/>
              </w:rPr>
              <w:t>учреждения</w:t>
            </w:r>
            <w:r w:rsidRPr="004553AC">
              <w:rPr>
                <w:sz w:val="24"/>
                <w:szCs w:val="24"/>
              </w:rPr>
              <w:t xml:space="preserve"> </w:t>
            </w:r>
            <w:r w:rsidRPr="004553AC">
              <w:rPr>
                <w:color w:val="000000"/>
                <w:sz w:val="24"/>
                <w:szCs w:val="24"/>
              </w:rPr>
              <w:t>(д</w:t>
            </w:r>
            <w:r w:rsidRPr="004553AC">
              <w:rPr>
                <w:color w:val="000000"/>
                <w:sz w:val="24"/>
                <w:szCs w:val="24"/>
              </w:rPr>
              <w:t>а</w:t>
            </w:r>
            <w:r w:rsidRPr="004553AC">
              <w:rPr>
                <w:color w:val="000000"/>
                <w:sz w:val="24"/>
                <w:szCs w:val="24"/>
              </w:rPr>
              <w:t xml:space="preserve">лее  - ФОТ), В – </w:t>
            </w:r>
            <w:r w:rsidRPr="004553AC">
              <w:rPr>
                <w:sz w:val="24"/>
                <w:szCs w:val="24"/>
              </w:rPr>
              <w:t>среднесп</w:t>
            </w:r>
            <w:r w:rsidRPr="004553AC">
              <w:rPr>
                <w:sz w:val="24"/>
                <w:szCs w:val="24"/>
              </w:rPr>
              <w:t>и</w:t>
            </w:r>
            <w:r w:rsidRPr="004553AC">
              <w:rPr>
                <w:sz w:val="24"/>
                <w:szCs w:val="24"/>
              </w:rPr>
              <w:t>сочная числе</w:t>
            </w:r>
            <w:r w:rsidRPr="004553AC">
              <w:rPr>
                <w:sz w:val="24"/>
                <w:szCs w:val="24"/>
              </w:rPr>
              <w:t>н</w:t>
            </w:r>
            <w:r w:rsidRPr="004553AC">
              <w:rPr>
                <w:sz w:val="24"/>
                <w:szCs w:val="24"/>
              </w:rPr>
              <w:t xml:space="preserve">ность </w:t>
            </w:r>
            <w:r w:rsidRPr="004553AC">
              <w:rPr>
                <w:sz w:val="24"/>
                <w:szCs w:val="24"/>
              </w:rPr>
              <w:lastRenderedPageBreak/>
              <w:t>педаг</w:t>
            </w:r>
            <w:r w:rsidRPr="004553AC">
              <w:rPr>
                <w:sz w:val="24"/>
                <w:szCs w:val="24"/>
              </w:rPr>
              <w:t>о</w:t>
            </w:r>
            <w:r w:rsidRPr="004553AC">
              <w:rPr>
                <w:sz w:val="24"/>
                <w:szCs w:val="24"/>
              </w:rPr>
              <w:t>гических р</w:t>
            </w:r>
            <w:r w:rsidRPr="004553AC">
              <w:rPr>
                <w:sz w:val="24"/>
                <w:szCs w:val="24"/>
              </w:rPr>
              <w:t>а</w:t>
            </w:r>
            <w:r w:rsidRPr="004553AC">
              <w:rPr>
                <w:sz w:val="24"/>
                <w:szCs w:val="24"/>
              </w:rPr>
              <w:t xml:space="preserve">ботников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</w:tcPr>
          <w:p w:rsidR="005A460A" w:rsidRPr="00A76399" w:rsidRDefault="005A460A" w:rsidP="00E57A92">
            <w:pPr>
              <w:jc w:val="both"/>
              <w:rPr>
                <w:sz w:val="24"/>
                <w:szCs w:val="24"/>
              </w:rPr>
            </w:pPr>
            <w:r w:rsidRPr="007A0A91">
              <w:rPr>
                <w:sz w:val="24"/>
                <w:szCs w:val="24"/>
              </w:rPr>
              <w:lastRenderedPageBreak/>
              <w:t>Средняя з</w:t>
            </w:r>
            <w:r w:rsidRPr="007A0A91">
              <w:rPr>
                <w:sz w:val="24"/>
                <w:szCs w:val="24"/>
              </w:rPr>
              <w:t>а</w:t>
            </w:r>
            <w:r w:rsidRPr="007A0A91">
              <w:rPr>
                <w:sz w:val="24"/>
                <w:szCs w:val="24"/>
              </w:rPr>
              <w:t>работная плата педагогич</w:t>
            </w:r>
            <w:r w:rsidRPr="007A0A91">
              <w:rPr>
                <w:sz w:val="24"/>
                <w:szCs w:val="24"/>
              </w:rPr>
              <w:t>е</w:t>
            </w:r>
            <w:r w:rsidRPr="007A0A91">
              <w:rPr>
                <w:sz w:val="24"/>
                <w:szCs w:val="24"/>
              </w:rPr>
              <w:t>ских работн</w:t>
            </w:r>
            <w:r w:rsidRPr="007A0A91">
              <w:rPr>
                <w:sz w:val="24"/>
                <w:szCs w:val="24"/>
              </w:rPr>
              <w:t>и</w:t>
            </w:r>
            <w:r w:rsidRPr="007A0A91">
              <w:rPr>
                <w:sz w:val="24"/>
                <w:szCs w:val="24"/>
              </w:rPr>
              <w:t>ков соответств</w:t>
            </w:r>
            <w:r w:rsidRPr="007A0A91">
              <w:rPr>
                <w:sz w:val="24"/>
                <w:szCs w:val="24"/>
              </w:rPr>
              <w:t>у</w:t>
            </w:r>
            <w:r w:rsidRPr="007A0A91">
              <w:rPr>
                <w:sz w:val="24"/>
                <w:szCs w:val="24"/>
              </w:rPr>
              <w:t xml:space="preserve">ет/выше </w:t>
            </w:r>
            <w:r>
              <w:rPr>
                <w:sz w:val="24"/>
                <w:szCs w:val="24"/>
              </w:rPr>
              <w:t xml:space="preserve">75% к </w:t>
            </w:r>
            <w:r w:rsidRPr="007A0A91">
              <w:rPr>
                <w:sz w:val="24"/>
                <w:szCs w:val="24"/>
              </w:rPr>
              <w:t>сре</w:t>
            </w:r>
            <w:r w:rsidRPr="007A0A91">
              <w:rPr>
                <w:sz w:val="24"/>
                <w:szCs w:val="24"/>
              </w:rPr>
              <w:t>д</w:t>
            </w:r>
            <w:r w:rsidRPr="007A0A91">
              <w:rPr>
                <w:sz w:val="24"/>
                <w:szCs w:val="24"/>
              </w:rPr>
              <w:t>ней зарабо</w:t>
            </w:r>
            <w:r w:rsidRPr="007A0A91">
              <w:rPr>
                <w:sz w:val="24"/>
                <w:szCs w:val="24"/>
              </w:rPr>
              <w:t>т</w:t>
            </w:r>
            <w:r w:rsidRPr="007A0A91">
              <w:rPr>
                <w:sz w:val="24"/>
                <w:szCs w:val="24"/>
              </w:rPr>
              <w:t>ной плат</w:t>
            </w:r>
            <w:r>
              <w:rPr>
                <w:sz w:val="24"/>
                <w:szCs w:val="24"/>
              </w:rPr>
              <w:t>е</w:t>
            </w:r>
            <w:r w:rsidRPr="007A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</w:t>
            </w:r>
            <w:r w:rsidRPr="007A0A91">
              <w:rPr>
                <w:sz w:val="24"/>
                <w:szCs w:val="24"/>
              </w:rPr>
              <w:t>в Ханты-Манси</w:t>
            </w:r>
            <w:r w:rsidRPr="007A0A91">
              <w:rPr>
                <w:sz w:val="24"/>
                <w:szCs w:val="24"/>
              </w:rPr>
              <w:t>й</w:t>
            </w:r>
            <w:r w:rsidRPr="007A0A91">
              <w:rPr>
                <w:sz w:val="24"/>
                <w:szCs w:val="24"/>
              </w:rPr>
              <w:t>ском авт</w:t>
            </w:r>
            <w:r w:rsidRPr="007A0A91">
              <w:rPr>
                <w:sz w:val="24"/>
                <w:szCs w:val="24"/>
              </w:rPr>
              <w:t>о</w:t>
            </w:r>
            <w:r w:rsidRPr="007A0A91">
              <w:rPr>
                <w:sz w:val="24"/>
                <w:szCs w:val="24"/>
              </w:rPr>
              <w:t>номном округе – Югре в 2012 году</w:t>
            </w:r>
          </w:p>
        </w:tc>
        <w:tc>
          <w:tcPr>
            <w:tcW w:w="1559" w:type="dxa"/>
          </w:tcPr>
          <w:p w:rsidR="005A460A" w:rsidRPr="00CD15AF" w:rsidRDefault="005A460A" w:rsidP="00E57A92">
            <w:pPr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lastRenderedPageBreak/>
              <w:t>Средняя з</w:t>
            </w:r>
            <w:r w:rsidRPr="00CD15AF">
              <w:rPr>
                <w:sz w:val="24"/>
                <w:szCs w:val="24"/>
              </w:rPr>
              <w:t>а</w:t>
            </w:r>
            <w:r w:rsidRPr="00CD15AF">
              <w:rPr>
                <w:sz w:val="24"/>
                <w:szCs w:val="24"/>
              </w:rPr>
              <w:t>работная плата педагогич</w:t>
            </w:r>
            <w:r w:rsidRPr="00CD15AF">
              <w:rPr>
                <w:sz w:val="24"/>
                <w:szCs w:val="24"/>
              </w:rPr>
              <w:t>е</w:t>
            </w:r>
            <w:r w:rsidRPr="00CD15AF">
              <w:rPr>
                <w:sz w:val="24"/>
                <w:szCs w:val="24"/>
              </w:rPr>
              <w:t>ских работн</w:t>
            </w:r>
            <w:r w:rsidRPr="00CD15AF">
              <w:rPr>
                <w:sz w:val="24"/>
                <w:szCs w:val="24"/>
              </w:rPr>
              <w:t>и</w:t>
            </w:r>
            <w:r w:rsidRPr="00CD15AF">
              <w:rPr>
                <w:sz w:val="24"/>
                <w:szCs w:val="24"/>
              </w:rPr>
              <w:t>ков соответств</w:t>
            </w:r>
            <w:r w:rsidRPr="00CD15AF">
              <w:rPr>
                <w:sz w:val="24"/>
                <w:szCs w:val="24"/>
              </w:rPr>
              <w:t>у</w:t>
            </w:r>
            <w:r w:rsidRPr="00CD15AF">
              <w:rPr>
                <w:sz w:val="24"/>
                <w:szCs w:val="24"/>
              </w:rPr>
              <w:t>ет/выше 80% к сре</w:t>
            </w:r>
            <w:r w:rsidRPr="00CD15AF">
              <w:rPr>
                <w:sz w:val="24"/>
                <w:szCs w:val="24"/>
              </w:rPr>
              <w:t>д</w:t>
            </w:r>
            <w:r w:rsidRPr="00CD15AF">
              <w:rPr>
                <w:sz w:val="24"/>
                <w:szCs w:val="24"/>
              </w:rPr>
              <w:t>ней зарабо</w:t>
            </w:r>
            <w:r w:rsidRPr="00CD15AF">
              <w:rPr>
                <w:sz w:val="24"/>
                <w:szCs w:val="24"/>
              </w:rPr>
              <w:t>т</w:t>
            </w:r>
            <w:r w:rsidRPr="00CD15AF">
              <w:rPr>
                <w:sz w:val="24"/>
                <w:szCs w:val="24"/>
              </w:rPr>
              <w:t xml:space="preserve">ной плате </w:t>
            </w:r>
            <w:r>
              <w:rPr>
                <w:sz w:val="24"/>
                <w:szCs w:val="24"/>
              </w:rPr>
              <w:t>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  <w:r w:rsidRPr="00CD15AF">
              <w:rPr>
                <w:sz w:val="24"/>
                <w:szCs w:val="24"/>
              </w:rPr>
              <w:t xml:space="preserve"> в Ханты-Манси</w:t>
            </w:r>
            <w:r w:rsidRPr="00CD15AF">
              <w:rPr>
                <w:sz w:val="24"/>
                <w:szCs w:val="24"/>
              </w:rPr>
              <w:t>й</w:t>
            </w:r>
            <w:r w:rsidRPr="00CD15AF">
              <w:rPr>
                <w:sz w:val="24"/>
                <w:szCs w:val="24"/>
              </w:rPr>
              <w:t>ском авт</w:t>
            </w:r>
            <w:r w:rsidRPr="00CD15AF">
              <w:rPr>
                <w:sz w:val="24"/>
                <w:szCs w:val="24"/>
              </w:rPr>
              <w:t>о</w:t>
            </w:r>
            <w:r w:rsidRPr="00CD15AF">
              <w:rPr>
                <w:sz w:val="24"/>
                <w:szCs w:val="24"/>
              </w:rPr>
              <w:t>номном округе – Югре в 2013 году</w:t>
            </w:r>
          </w:p>
        </w:tc>
        <w:tc>
          <w:tcPr>
            <w:tcW w:w="1559" w:type="dxa"/>
          </w:tcPr>
          <w:p w:rsidR="005A460A" w:rsidRPr="00CD15AF" w:rsidRDefault="005A460A" w:rsidP="00E57A92">
            <w:pPr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lastRenderedPageBreak/>
              <w:t>Средняя з</w:t>
            </w:r>
            <w:r w:rsidRPr="00CD15AF">
              <w:rPr>
                <w:sz w:val="24"/>
                <w:szCs w:val="24"/>
              </w:rPr>
              <w:t>а</w:t>
            </w:r>
            <w:r w:rsidRPr="00CD15AF">
              <w:rPr>
                <w:sz w:val="24"/>
                <w:szCs w:val="24"/>
              </w:rPr>
              <w:t>работная плата педагогич</w:t>
            </w:r>
            <w:r w:rsidRPr="00CD15AF">
              <w:rPr>
                <w:sz w:val="24"/>
                <w:szCs w:val="24"/>
              </w:rPr>
              <w:t>е</w:t>
            </w:r>
            <w:r w:rsidRPr="00CD15AF">
              <w:rPr>
                <w:sz w:val="24"/>
                <w:szCs w:val="24"/>
              </w:rPr>
              <w:t>ских работн</w:t>
            </w:r>
            <w:r w:rsidRPr="00CD15AF">
              <w:rPr>
                <w:sz w:val="24"/>
                <w:szCs w:val="24"/>
              </w:rPr>
              <w:t>и</w:t>
            </w:r>
            <w:r w:rsidRPr="00CD15AF">
              <w:rPr>
                <w:sz w:val="24"/>
                <w:szCs w:val="24"/>
              </w:rPr>
              <w:t>ков соответств</w:t>
            </w:r>
            <w:r w:rsidRPr="00CD15AF">
              <w:rPr>
                <w:sz w:val="24"/>
                <w:szCs w:val="24"/>
              </w:rPr>
              <w:t>у</w:t>
            </w:r>
            <w:r w:rsidRPr="00CD15AF">
              <w:rPr>
                <w:sz w:val="24"/>
                <w:szCs w:val="24"/>
              </w:rPr>
              <w:t>ет/выше 85% к сре</w:t>
            </w:r>
            <w:r w:rsidRPr="00CD15AF">
              <w:rPr>
                <w:sz w:val="24"/>
                <w:szCs w:val="24"/>
              </w:rPr>
              <w:t>д</w:t>
            </w:r>
            <w:r w:rsidRPr="00CD15AF">
              <w:rPr>
                <w:sz w:val="24"/>
                <w:szCs w:val="24"/>
              </w:rPr>
              <w:t>ней зарабо</w:t>
            </w:r>
            <w:r w:rsidRPr="00CD15AF">
              <w:rPr>
                <w:sz w:val="24"/>
                <w:szCs w:val="24"/>
              </w:rPr>
              <w:t>т</w:t>
            </w:r>
            <w:r w:rsidRPr="00CD15AF">
              <w:rPr>
                <w:sz w:val="24"/>
                <w:szCs w:val="24"/>
              </w:rPr>
              <w:t xml:space="preserve">ной плате </w:t>
            </w:r>
            <w:r>
              <w:rPr>
                <w:sz w:val="24"/>
                <w:szCs w:val="24"/>
              </w:rPr>
              <w:t>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  <w:r w:rsidRPr="00CD15AF">
              <w:rPr>
                <w:sz w:val="24"/>
                <w:szCs w:val="24"/>
              </w:rPr>
              <w:t xml:space="preserve"> в Ханты-Манси</w:t>
            </w:r>
            <w:r w:rsidRPr="00CD15AF">
              <w:rPr>
                <w:sz w:val="24"/>
                <w:szCs w:val="24"/>
              </w:rPr>
              <w:t>й</w:t>
            </w:r>
            <w:r w:rsidRPr="00CD15AF">
              <w:rPr>
                <w:sz w:val="24"/>
                <w:szCs w:val="24"/>
              </w:rPr>
              <w:t>ском авт</w:t>
            </w:r>
            <w:r w:rsidRPr="00CD15AF">
              <w:rPr>
                <w:sz w:val="24"/>
                <w:szCs w:val="24"/>
              </w:rPr>
              <w:t>о</w:t>
            </w:r>
            <w:r w:rsidRPr="00CD15AF">
              <w:rPr>
                <w:sz w:val="24"/>
                <w:szCs w:val="24"/>
              </w:rPr>
              <w:t>номном округе – Югре в 2014 году</w:t>
            </w:r>
          </w:p>
        </w:tc>
        <w:tc>
          <w:tcPr>
            <w:tcW w:w="1560" w:type="dxa"/>
          </w:tcPr>
          <w:p w:rsidR="005A460A" w:rsidRPr="00CD15AF" w:rsidRDefault="005A460A" w:rsidP="00E57A92">
            <w:pPr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lastRenderedPageBreak/>
              <w:t>Средняя з</w:t>
            </w:r>
            <w:r w:rsidRPr="00CD15AF">
              <w:rPr>
                <w:sz w:val="24"/>
                <w:szCs w:val="24"/>
              </w:rPr>
              <w:t>а</w:t>
            </w:r>
            <w:r w:rsidRPr="00CD15AF">
              <w:rPr>
                <w:sz w:val="24"/>
                <w:szCs w:val="24"/>
              </w:rPr>
              <w:t>работная плата педагогич</w:t>
            </w:r>
            <w:r w:rsidRPr="00CD15AF">
              <w:rPr>
                <w:sz w:val="24"/>
                <w:szCs w:val="24"/>
              </w:rPr>
              <w:t>е</w:t>
            </w:r>
            <w:r w:rsidRPr="00CD15AF">
              <w:rPr>
                <w:sz w:val="24"/>
                <w:szCs w:val="24"/>
              </w:rPr>
              <w:t>ских работн</w:t>
            </w:r>
            <w:r w:rsidRPr="00CD15AF">
              <w:rPr>
                <w:sz w:val="24"/>
                <w:szCs w:val="24"/>
              </w:rPr>
              <w:t>и</w:t>
            </w:r>
            <w:r w:rsidRPr="00CD15AF">
              <w:rPr>
                <w:sz w:val="24"/>
                <w:szCs w:val="24"/>
              </w:rPr>
              <w:t>ков соответств</w:t>
            </w:r>
            <w:r w:rsidRPr="00CD15AF">
              <w:rPr>
                <w:sz w:val="24"/>
                <w:szCs w:val="24"/>
              </w:rPr>
              <w:t>у</w:t>
            </w:r>
            <w:r w:rsidRPr="00CD15AF">
              <w:rPr>
                <w:sz w:val="24"/>
                <w:szCs w:val="24"/>
              </w:rPr>
              <w:t>ет/выше 90% к средней зарабо</w:t>
            </w:r>
            <w:r w:rsidRPr="00CD15AF">
              <w:rPr>
                <w:sz w:val="24"/>
                <w:szCs w:val="24"/>
              </w:rPr>
              <w:t>т</w:t>
            </w:r>
            <w:r w:rsidRPr="00CD15AF">
              <w:rPr>
                <w:sz w:val="24"/>
                <w:szCs w:val="24"/>
              </w:rPr>
              <w:t xml:space="preserve">ной плате </w:t>
            </w:r>
            <w:r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</w:t>
            </w:r>
            <w:r>
              <w:rPr>
                <w:sz w:val="24"/>
                <w:szCs w:val="24"/>
              </w:rPr>
              <w:lastRenderedPageBreak/>
              <w:t>ких работников</w:t>
            </w:r>
            <w:r w:rsidRPr="00CD15AF">
              <w:rPr>
                <w:sz w:val="24"/>
                <w:szCs w:val="24"/>
              </w:rPr>
              <w:t xml:space="preserve"> в Ханты-Манси</w:t>
            </w:r>
            <w:r w:rsidRPr="00CD15AF">
              <w:rPr>
                <w:sz w:val="24"/>
                <w:szCs w:val="24"/>
              </w:rPr>
              <w:t>й</w:t>
            </w:r>
            <w:r w:rsidRPr="00CD15AF">
              <w:rPr>
                <w:sz w:val="24"/>
                <w:szCs w:val="24"/>
              </w:rPr>
              <w:t>ском авт</w:t>
            </w:r>
            <w:r w:rsidRPr="00CD15AF">
              <w:rPr>
                <w:sz w:val="24"/>
                <w:szCs w:val="24"/>
              </w:rPr>
              <w:t>о</w:t>
            </w:r>
            <w:r w:rsidRPr="00CD15AF">
              <w:rPr>
                <w:sz w:val="24"/>
                <w:szCs w:val="24"/>
              </w:rPr>
              <w:t>номном округе – Югре в 2015 году</w:t>
            </w:r>
          </w:p>
        </w:tc>
        <w:tc>
          <w:tcPr>
            <w:tcW w:w="1559" w:type="dxa"/>
          </w:tcPr>
          <w:p w:rsidR="005A460A" w:rsidRPr="00CD15AF" w:rsidRDefault="005A460A" w:rsidP="00E57A92">
            <w:pPr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lastRenderedPageBreak/>
              <w:t>Средняя з</w:t>
            </w:r>
            <w:r w:rsidRPr="00CD15AF">
              <w:rPr>
                <w:sz w:val="24"/>
                <w:szCs w:val="24"/>
              </w:rPr>
              <w:t>а</w:t>
            </w:r>
            <w:r w:rsidRPr="00CD15AF">
              <w:rPr>
                <w:sz w:val="24"/>
                <w:szCs w:val="24"/>
              </w:rPr>
              <w:t>работная плата педагогич</w:t>
            </w:r>
            <w:r w:rsidRPr="00CD15AF">
              <w:rPr>
                <w:sz w:val="24"/>
                <w:szCs w:val="24"/>
              </w:rPr>
              <w:t>е</w:t>
            </w:r>
            <w:r w:rsidRPr="00CD15AF">
              <w:rPr>
                <w:sz w:val="24"/>
                <w:szCs w:val="24"/>
              </w:rPr>
              <w:t>ских работн</w:t>
            </w:r>
            <w:r w:rsidRPr="00CD15AF">
              <w:rPr>
                <w:sz w:val="24"/>
                <w:szCs w:val="24"/>
              </w:rPr>
              <w:t>и</w:t>
            </w:r>
            <w:r w:rsidRPr="00CD15AF">
              <w:rPr>
                <w:sz w:val="24"/>
                <w:szCs w:val="24"/>
              </w:rPr>
              <w:t>ков соответств</w:t>
            </w:r>
            <w:r w:rsidRPr="00CD15AF">
              <w:rPr>
                <w:sz w:val="24"/>
                <w:szCs w:val="24"/>
              </w:rPr>
              <w:t>у</w:t>
            </w:r>
            <w:r w:rsidRPr="00CD15AF">
              <w:rPr>
                <w:sz w:val="24"/>
                <w:szCs w:val="24"/>
              </w:rPr>
              <w:t>ет/выше 95% к сре</w:t>
            </w:r>
            <w:r w:rsidRPr="00CD15AF">
              <w:rPr>
                <w:sz w:val="24"/>
                <w:szCs w:val="24"/>
              </w:rPr>
              <w:t>д</w:t>
            </w:r>
            <w:r w:rsidRPr="00CD15AF">
              <w:rPr>
                <w:sz w:val="24"/>
                <w:szCs w:val="24"/>
              </w:rPr>
              <w:t>ней зарабо</w:t>
            </w:r>
            <w:r w:rsidRPr="00CD15AF">
              <w:rPr>
                <w:sz w:val="24"/>
                <w:szCs w:val="24"/>
              </w:rPr>
              <w:t>т</w:t>
            </w:r>
            <w:r w:rsidRPr="00CD15AF">
              <w:rPr>
                <w:sz w:val="24"/>
                <w:szCs w:val="24"/>
              </w:rPr>
              <w:t xml:space="preserve">ной плате </w:t>
            </w:r>
            <w:r>
              <w:rPr>
                <w:sz w:val="24"/>
                <w:szCs w:val="24"/>
              </w:rPr>
              <w:t>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  <w:r w:rsidRPr="00CD15AF">
              <w:rPr>
                <w:sz w:val="24"/>
                <w:szCs w:val="24"/>
              </w:rPr>
              <w:t xml:space="preserve"> в Ханты-Манси</w:t>
            </w:r>
            <w:r w:rsidRPr="00CD15AF">
              <w:rPr>
                <w:sz w:val="24"/>
                <w:szCs w:val="24"/>
              </w:rPr>
              <w:t>й</w:t>
            </w:r>
            <w:r w:rsidRPr="00CD15AF">
              <w:rPr>
                <w:sz w:val="24"/>
                <w:szCs w:val="24"/>
              </w:rPr>
              <w:t>ском авт</w:t>
            </w:r>
            <w:r w:rsidRPr="00CD15AF">
              <w:rPr>
                <w:sz w:val="24"/>
                <w:szCs w:val="24"/>
              </w:rPr>
              <w:t>о</w:t>
            </w:r>
            <w:r w:rsidRPr="00CD15AF">
              <w:rPr>
                <w:sz w:val="24"/>
                <w:szCs w:val="24"/>
              </w:rPr>
              <w:t>номном округе – Югре в 2016 году</w:t>
            </w:r>
          </w:p>
        </w:tc>
        <w:tc>
          <w:tcPr>
            <w:tcW w:w="1984" w:type="dxa"/>
          </w:tcPr>
          <w:p w:rsidR="005A460A" w:rsidRPr="00CD15AF" w:rsidRDefault="005A460A" w:rsidP="003D1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учета, контроля и отчетности комитета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Нефтеюга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5A460A" w:rsidRPr="006221A6" w:rsidTr="002742F1">
        <w:tc>
          <w:tcPr>
            <w:tcW w:w="15417" w:type="dxa"/>
            <w:gridSpan w:val="9"/>
          </w:tcPr>
          <w:p w:rsidR="005A460A" w:rsidRPr="00CD15AF" w:rsidRDefault="005A460A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D15AF">
              <w:rPr>
                <w:rFonts w:ascii="Times New Roman" w:hAnsi="Times New Roman"/>
                <w:sz w:val="24"/>
                <w:szCs w:val="24"/>
              </w:rPr>
              <w:t>.Эффективность финансово-хозяйственной деятельности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E57A92" w:rsidRDefault="005A460A" w:rsidP="00E57A92">
            <w:pPr>
              <w:widowControl w:val="0"/>
              <w:jc w:val="both"/>
              <w:rPr>
                <w:sz w:val="24"/>
                <w:szCs w:val="24"/>
              </w:rPr>
            </w:pPr>
            <w:r w:rsidRPr="00E57A92">
              <w:rPr>
                <w:sz w:val="24"/>
                <w:szCs w:val="24"/>
              </w:rPr>
              <w:t>-доля доходов от собственности (сд</w:t>
            </w:r>
            <w:r w:rsidRPr="00E57A92">
              <w:rPr>
                <w:sz w:val="24"/>
                <w:szCs w:val="24"/>
              </w:rPr>
              <w:t>а</w:t>
            </w:r>
            <w:r w:rsidRPr="00E57A92">
              <w:rPr>
                <w:sz w:val="24"/>
                <w:szCs w:val="24"/>
              </w:rPr>
              <w:t>ча в аренду площ</w:t>
            </w:r>
            <w:r w:rsidRPr="00E57A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дей).</w:t>
            </w:r>
          </w:p>
          <w:p w:rsidR="005A460A" w:rsidRPr="006221A6" w:rsidRDefault="005A460A" w:rsidP="00F9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460A" w:rsidRPr="006221A6" w:rsidRDefault="005A460A" w:rsidP="00F964E8">
            <w:pPr>
              <w:tabs>
                <w:tab w:val="left" w:pos="198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6221A6" w:rsidRDefault="005A460A" w:rsidP="00E57A92">
            <w:pPr>
              <w:tabs>
                <w:tab w:val="left" w:pos="1985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к=</w:t>
            </w:r>
            <w:r w:rsidRPr="006221A6">
              <w:rPr>
                <w:position w:val="-24"/>
                <w:sz w:val="24"/>
                <w:szCs w:val="24"/>
              </w:rPr>
              <w:object w:dxaOrig="279" w:dyaOrig="620">
                <v:shape id="_x0000_i1034" type="#_x0000_t75" style="width:13.75pt;height:30.7pt" o:ole="">
                  <v:imagedata r:id="rId9" o:title=""/>
                </v:shape>
                <o:OLEObject Type="Embed" ProgID="Equation.3" ShapeID="_x0000_i1034" DrawAspect="Content" ObjectID="_1551351069" r:id="rId19"/>
              </w:object>
            </w:r>
            <w:r>
              <w:rPr>
                <w:sz w:val="24"/>
                <w:szCs w:val="24"/>
              </w:rPr>
              <w:t>х100</w:t>
            </w:r>
            <w:r w:rsidRPr="006221A6">
              <w:rPr>
                <w:sz w:val="24"/>
                <w:szCs w:val="24"/>
              </w:rPr>
              <w:t xml:space="preserve">, где А – </w:t>
            </w:r>
            <w:r>
              <w:rPr>
                <w:sz w:val="24"/>
                <w:szCs w:val="24"/>
              </w:rPr>
              <w:t>доходы от собственности (сдачи в аренду помещений)</w:t>
            </w:r>
            <w:r w:rsidRPr="006221A6">
              <w:rPr>
                <w:sz w:val="24"/>
                <w:szCs w:val="24"/>
              </w:rPr>
              <w:t>, В-средства консолидированного 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учреждения 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6221A6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учета, контроля и отчетности комитета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Нефтеюга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E57A92" w:rsidRDefault="005A460A" w:rsidP="00E57A9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57A92">
              <w:rPr>
                <w:sz w:val="24"/>
                <w:szCs w:val="24"/>
              </w:rPr>
              <w:t>доля доходов от ок</w:t>
            </w:r>
            <w:r w:rsidRPr="00E57A92">
              <w:rPr>
                <w:sz w:val="24"/>
                <w:szCs w:val="24"/>
              </w:rPr>
              <w:t>а</w:t>
            </w:r>
            <w:r w:rsidRPr="00E57A92">
              <w:rPr>
                <w:sz w:val="24"/>
                <w:szCs w:val="24"/>
              </w:rPr>
              <w:t>зания платных услуг</w:t>
            </w:r>
          </w:p>
        </w:tc>
        <w:tc>
          <w:tcPr>
            <w:tcW w:w="1276" w:type="dxa"/>
          </w:tcPr>
          <w:p w:rsidR="005A460A" w:rsidRPr="006221A6" w:rsidRDefault="005A460A" w:rsidP="003C48B3">
            <w:pPr>
              <w:tabs>
                <w:tab w:val="left" w:pos="198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6221A6" w:rsidRDefault="005A460A" w:rsidP="00E57A92">
            <w:pPr>
              <w:tabs>
                <w:tab w:val="left" w:pos="1985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к=</w:t>
            </w:r>
            <w:r w:rsidRPr="006221A6">
              <w:rPr>
                <w:position w:val="-24"/>
                <w:sz w:val="24"/>
                <w:szCs w:val="24"/>
              </w:rPr>
              <w:object w:dxaOrig="279" w:dyaOrig="620">
                <v:shape id="_x0000_i1035" type="#_x0000_t75" style="width:13.75pt;height:30.7pt" o:ole="">
                  <v:imagedata r:id="rId9" o:title=""/>
                </v:shape>
                <o:OLEObject Type="Embed" ProgID="Equation.3" ShapeID="_x0000_i1035" DrawAspect="Content" ObjectID="_1551351070" r:id="rId20"/>
              </w:object>
            </w:r>
            <w:r>
              <w:rPr>
                <w:sz w:val="24"/>
                <w:szCs w:val="24"/>
              </w:rPr>
              <w:t>х100</w:t>
            </w:r>
            <w:r w:rsidRPr="006221A6">
              <w:rPr>
                <w:sz w:val="24"/>
                <w:szCs w:val="24"/>
              </w:rPr>
              <w:t xml:space="preserve">, где А – </w:t>
            </w:r>
            <w:r>
              <w:rPr>
                <w:sz w:val="24"/>
                <w:szCs w:val="24"/>
              </w:rPr>
              <w:t>доходы от оказания 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услуг</w:t>
            </w:r>
            <w:r w:rsidRPr="006221A6">
              <w:rPr>
                <w:sz w:val="24"/>
                <w:szCs w:val="24"/>
              </w:rPr>
              <w:t>, В-средства консолидированного 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lastRenderedPageBreak/>
              <w:t>учреждения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6221A6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A460A" w:rsidRDefault="005A460A">
            <w:r w:rsidRPr="00976484">
              <w:rPr>
                <w:sz w:val="24"/>
                <w:szCs w:val="24"/>
              </w:rPr>
              <w:t>информационная справка отдела учета, контроля и отчетности комитета физ</w:t>
            </w:r>
            <w:r w:rsidRPr="00976484">
              <w:rPr>
                <w:sz w:val="24"/>
                <w:szCs w:val="24"/>
              </w:rPr>
              <w:t>и</w:t>
            </w:r>
            <w:r w:rsidRPr="00976484">
              <w:rPr>
                <w:sz w:val="24"/>
                <w:szCs w:val="24"/>
              </w:rPr>
              <w:t>ческой культуры и спорта адм</w:t>
            </w:r>
            <w:r w:rsidRPr="00976484">
              <w:rPr>
                <w:sz w:val="24"/>
                <w:szCs w:val="24"/>
              </w:rPr>
              <w:t>и</w:t>
            </w:r>
            <w:r w:rsidRPr="00976484">
              <w:rPr>
                <w:sz w:val="24"/>
                <w:szCs w:val="24"/>
              </w:rPr>
              <w:t>нистрации гор</w:t>
            </w:r>
            <w:r w:rsidRPr="00976484">
              <w:rPr>
                <w:sz w:val="24"/>
                <w:szCs w:val="24"/>
              </w:rPr>
              <w:t>о</w:t>
            </w:r>
            <w:r w:rsidRPr="00976484">
              <w:rPr>
                <w:sz w:val="24"/>
                <w:szCs w:val="24"/>
              </w:rPr>
              <w:t>да Нефтеюга</w:t>
            </w:r>
            <w:r w:rsidRPr="00976484">
              <w:rPr>
                <w:sz w:val="24"/>
                <w:szCs w:val="24"/>
              </w:rPr>
              <w:t>н</w:t>
            </w:r>
            <w:r w:rsidRPr="00976484">
              <w:rPr>
                <w:sz w:val="24"/>
                <w:szCs w:val="24"/>
              </w:rPr>
              <w:t>ска</w:t>
            </w:r>
          </w:p>
        </w:tc>
      </w:tr>
      <w:tr w:rsidR="008B61AA" w:rsidRPr="006221A6" w:rsidTr="007A0A91">
        <w:tc>
          <w:tcPr>
            <w:tcW w:w="2518" w:type="dxa"/>
          </w:tcPr>
          <w:p w:rsidR="008B61AA" w:rsidRDefault="008B61AA" w:rsidP="00E57A9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Pr="00E57A92">
              <w:rPr>
                <w:sz w:val="24"/>
                <w:szCs w:val="24"/>
              </w:rPr>
              <w:t>доля прочих привл</w:t>
            </w:r>
            <w:r w:rsidRPr="00E57A92">
              <w:rPr>
                <w:sz w:val="24"/>
                <w:szCs w:val="24"/>
              </w:rPr>
              <w:t>е</w:t>
            </w:r>
            <w:r w:rsidRPr="00E57A92">
              <w:rPr>
                <w:sz w:val="24"/>
                <w:szCs w:val="24"/>
              </w:rPr>
              <w:t>чённых доходов</w:t>
            </w:r>
          </w:p>
        </w:tc>
        <w:tc>
          <w:tcPr>
            <w:tcW w:w="1276" w:type="dxa"/>
          </w:tcPr>
          <w:p w:rsidR="008B61AA" w:rsidRPr="006221A6" w:rsidRDefault="008B61AA" w:rsidP="003C48B3">
            <w:pPr>
              <w:tabs>
                <w:tab w:val="left" w:pos="1985"/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61AA" w:rsidRPr="006221A6" w:rsidRDefault="008B61AA" w:rsidP="00140EFB">
            <w:pPr>
              <w:tabs>
                <w:tab w:val="left" w:pos="1985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к=</w:t>
            </w:r>
            <w:r w:rsidRPr="006221A6">
              <w:rPr>
                <w:position w:val="-24"/>
                <w:sz w:val="24"/>
                <w:szCs w:val="24"/>
              </w:rPr>
              <w:object w:dxaOrig="279" w:dyaOrig="620">
                <v:shape id="_x0000_i1036" type="#_x0000_t75" style="width:13.75pt;height:30.7pt" o:ole="">
                  <v:imagedata r:id="rId9" o:title=""/>
                </v:shape>
                <o:OLEObject Type="Embed" ProgID="Equation.3" ShapeID="_x0000_i1036" DrawAspect="Content" ObjectID="_1551351071" r:id="rId21"/>
              </w:object>
            </w:r>
            <w:r>
              <w:rPr>
                <w:sz w:val="24"/>
                <w:szCs w:val="24"/>
              </w:rPr>
              <w:t>х100</w:t>
            </w:r>
            <w:r w:rsidRPr="006221A6">
              <w:rPr>
                <w:sz w:val="24"/>
                <w:szCs w:val="24"/>
              </w:rPr>
              <w:t>, где А – привлече</w:t>
            </w:r>
            <w:r w:rsidRPr="006221A6">
              <w:rPr>
                <w:sz w:val="24"/>
                <w:szCs w:val="24"/>
              </w:rPr>
              <w:t>н</w:t>
            </w:r>
            <w:r w:rsidRPr="006221A6">
              <w:rPr>
                <w:sz w:val="24"/>
                <w:szCs w:val="24"/>
              </w:rPr>
              <w:t>ные внебю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>жетные сре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>ства, В-средства консолидированного 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учреждения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8B61AA" w:rsidRPr="006221A6" w:rsidRDefault="008B61A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AA" w:rsidRPr="00CD15AF" w:rsidRDefault="008B61A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1AA" w:rsidRPr="008B61AA" w:rsidRDefault="008B61AA" w:rsidP="00C66BC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8B61AA">
              <w:rPr>
                <w:sz w:val="22"/>
                <w:szCs w:val="22"/>
              </w:rPr>
              <w:t>не менее 0,3</w:t>
            </w:r>
          </w:p>
        </w:tc>
        <w:tc>
          <w:tcPr>
            <w:tcW w:w="1560" w:type="dxa"/>
          </w:tcPr>
          <w:p w:rsidR="008B61AA" w:rsidRPr="008B61AA" w:rsidRDefault="008B61AA">
            <w:pPr>
              <w:rPr>
                <w:sz w:val="22"/>
                <w:szCs w:val="22"/>
              </w:rPr>
            </w:pPr>
            <w:r w:rsidRPr="008B61AA">
              <w:rPr>
                <w:sz w:val="22"/>
                <w:szCs w:val="22"/>
              </w:rPr>
              <w:t>не менее 0,3</w:t>
            </w:r>
          </w:p>
        </w:tc>
        <w:tc>
          <w:tcPr>
            <w:tcW w:w="1559" w:type="dxa"/>
          </w:tcPr>
          <w:p w:rsidR="008B61AA" w:rsidRPr="008B61AA" w:rsidRDefault="008B61AA">
            <w:pPr>
              <w:rPr>
                <w:sz w:val="22"/>
                <w:szCs w:val="22"/>
              </w:rPr>
            </w:pPr>
            <w:r w:rsidRPr="008B61AA">
              <w:rPr>
                <w:sz w:val="22"/>
                <w:szCs w:val="22"/>
              </w:rPr>
              <w:t>не менее 0,3</w:t>
            </w:r>
          </w:p>
        </w:tc>
        <w:tc>
          <w:tcPr>
            <w:tcW w:w="1984" w:type="dxa"/>
          </w:tcPr>
          <w:p w:rsidR="008B61AA" w:rsidRDefault="008B61AA">
            <w:r w:rsidRPr="00976484">
              <w:rPr>
                <w:sz w:val="24"/>
                <w:szCs w:val="24"/>
              </w:rPr>
              <w:t>информационная справка отдела учета, контроля и отчетности комитета физ</w:t>
            </w:r>
            <w:r w:rsidRPr="00976484">
              <w:rPr>
                <w:sz w:val="24"/>
                <w:szCs w:val="24"/>
              </w:rPr>
              <w:t>и</w:t>
            </w:r>
            <w:r w:rsidRPr="00976484">
              <w:rPr>
                <w:sz w:val="24"/>
                <w:szCs w:val="24"/>
              </w:rPr>
              <w:t>ческой культуры и спорта адм</w:t>
            </w:r>
            <w:r w:rsidRPr="00976484">
              <w:rPr>
                <w:sz w:val="24"/>
                <w:szCs w:val="24"/>
              </w:rPr>
              <w:t>и</w:t>
            </w:r>
            <w:r w:rsidRPr="00976484">
              <w:rPr>
                <w:sz w:val="24"/>
                <w:szCs w:val="24"/>
              </w:rPr>
              <w:t>нистрации гор</w:t>
            </w:r>
            <w:r w:rsidRPr="00976484">
              <w:rPr>
                <w:sz w:val="24"/>
                <w:szCs w:val="24"/>
              </w:rPr>
              <w:t>о</w:t>
            </w:r>
            <w:r w:rsidRPr="00976484">
              <w:rPr>
                <w:sz w:val="24"/>
                <w:szCs w:val="24"/>
              </w:rPr>
              <w:t>да Нефтеюга</w:t>
            </w:r>
            <w:r w:rsidRPr="00976484">
              <w:rPr>
                <w:sz w:val="24"/>
                <w:szCs w:val="24"/>
              </w:rPr>
              <w:t>н</w:t>
            </w:r>
            <w:r w:rsidRPr="00976484">
              <w:rPr>
                <w:sz w:val="24"/>
                <w:szCs w:val="24"/>
              </w:rPr>
              <w:t>ска</w:t>
            </w:r>
          </w:p>
        </w:tc>
      </w:tr>
      <w:tr w:rsidR="005A460A" w:rsidRPr="006221A6" w:rsidTr="007A0A91">
        <w:tc>
          <w:tcPr>
            <w:tcW w:w="2518" w:type="dxa"/>
          </w:tcPr>
          <w:p w:rsidR="005A460A" w:rsidRPr="006221A6" w:rsidRDefault="005A460A" w:rsidP="00A56008">
            <w:pPr>
              <w:jc w:val="both"/>
              <w:rPr>
                <w:color w:val="000000"/>
                <w:sz w:val="24"/>
                <w:szCs w:val="24"/>
              </w:rPr>
            </w:pPr>
            <w:r w:rsidRPr="006221A6">
              <w:rPr>
                <w:color w:val="000000"/>
                <w:sz w:val="24"/>
                <w:szCs w:val="24"/>
              </w:rPr>
              <w:t>доля освоения фина</w:t>
            </w:r>
            <w:r w:rsidRPr="006221A6">
              <w:rPr>
                <w:color w:val="000000"/>
                <w:sz w:val="24"/>
                <w:szCs w:val="24"/>
              </w:rPr>
              <w:t>н</w:t>
            </w:r>
            <w:r w:rsidRPr="006221A6">
              <w:rPr>
                <w:color w:val="000000"/>
                <w:sz w:val="24"/>
                <w:szCs w:val="24"/>
              </w:rPr>
              <w:t xml:space="preserve">совых средств </w:t>
            </w:r>
            <w:r>
              <w:rPr>
                <w:color w:val="000000"/>
                <w:sz w:val="24"/>
                <w:szCs w:val="24"/>
              </w:rPr>
              <w:t>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1276" w:type="dxa"/>
          </w:tcPr>
          <w:p w:rsidR="005A460A" w:rsidRPr="006221A6" w:rsidRDefault="005A460A" w:rsidP="00F964E8">
            <w:pPr>
              <w:tabs>
                <w:tab w:val="left" w:pos="1985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6221A6" w:rsidRDefault="005A460A" w:rsidP="00140EFB">
            <w:pPr>
              <w:tabs>
                <w:tab w:val="left" w:pos="1985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221A6">
              <w:rPr>
                <w:sz w:val="24"/>
                <w:szCs w:val="24"/>
              </w:rPr>
              <w:t>к=</w:t>
            </w:r>
            <w:r w:rsidRPr="006221A6">
              <w:rPr>
                <w:position w:val="-24"/>
                <w:sz w:val="24"/>
                <w:szCs w:val="24"/>
              </w:rPr>
              <w:object w:dxaOrig="279" w:dyaOrig="620">
                <v:shape id="_x0000_i1037" type="#_x0000_t75" style="width:13.75pt;height:30.7pt" o:ole="">
                  <v:imagedata r:id="rId9" o:title=""/>
                </v:shape>
                <o:OLEObject Type="Embed" ProgID="Equation.3" ShapeID="_x0000_i1037" DrawAspect="Content" ObjectID="_1551351072" r:id="rId22"/>
              </w:object>
            </w:r>
            <w:r>
              <w:rPr>
                <w:sz w:val="24"/>
                <w:szCs w:val="24"/>
              </w:rPr>
              <w:t>х100</w:t>
            </w:r>
            <w:r w:rsidRPr="006221A6">
              <w:rPr>
                <w:sz w:val="24"/>
                <w:szCs w:val="24"/>
              </w:rPr>
              <w:t>, где А – исполнение консолидир</w:t>
            </w:r>
            <w:r w:rsidRPr="006221A6">
              <w:rPr>
                <w:sz w:val="24"/>
                <w:szCs w:val="24"/>
              </w:rPr>
              <w:t>о</w:t>
            </w:r>
            <w:r w:rsidRPr="006221A6">
              <w:rPr>
                <w:sz w:val="24"/>
                <w:szCs w:val="24"/>
              </w:rPr>
              <w:t>ванного 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6221A6">
              <w:rPr>
                <w:sz w:val="24"/>
                <w:szCs w:val="24"/>
              </w:rPr>
              <w:t>, В-средства консолидир</w:t>
            </w:r>
            <w:r w:rsidRPr="006221A6">
              <w:rPr>
                <w:sz w:val="24"/>
                <w:szCs w:val="24"/>
              </w:rPr>
              <w:t>о</w:t>
            </w:r>
            <w:r w:rsidRPr="006221A6">
              <w:rPr>
                <w:sz w:val="24"/>
                <w:szCs w:val="24"/>
              </w:rPr>
              <w:t>ванного бю</w:t>
            </w:r>
            <w:r w:rsidRPr="006221A6">
              <w:rPr>
                <w:sz w:val="24"/>
                <w:szCs w:val="24"/>
              </w:rPr>
              <w:t>д</w:t>
            </w:r>
            <w:r w:rsidRPr="006221A6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всего</w:t>
            </w:r>
          </w:p>
        </w:tc>
        <w:tc>
          <w:tcPr>
            <w:tcW w:w="1559" w:type="dxa"/>
          </w:tcPr>
          <w:p w:rsidR="005A460A" w:rsidRPr="006221A6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A460A" w:rsidRPr="00CD15AF" w:rsidRDefault="005A460A" w:rsidP="00C66B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460A" w:rsidRPr="00CD15AF" w:rsidRDefault="005A460A" w:rsidP="00F964E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5A460A" w:rsidRPr="00CD15AF" w:rsidRDefault="005A460A" w:rsidP="009A3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учета, контроля и отчетности комитета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Нефтеюга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5A460A" w:rsidRPr="006221A6" w:rsidTr="002742F1">
        <w:tc>
          <w:tcPr>
            <w:tcW w:w="15417" w:type="dxa"/>
            <w:gridSpan w:val="9"/>
          </w:tcPr>
          <w:p w:rsidR="005A460A" w:rsidRPr="00CD15AF" w:rsidRDefault="005A460A" w:rsidP="00F964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15AF">
              <w:rPr>
                <w:rFonts w:ascii="Times New Roman" w:hAnsi="Times New Roman"/>
                <w:sz w:val="24"/>
                <w:szCs w:val="24"/>
              </w:rPr>
              <w:t>.Обеспечение прав граждан на получ</w:t>
            </w:r>
            <w:r w:rsidRPr="00CD15AF">
              <w:rPr>
                <w:rFonts w:ascii="Times New Roman" w:hAnsi="Times New Roman"/>
                <w:sz w:val="24"/>
                <w:szCs w:val="24"/>
              </w:rPr>
              <w:t>е</w:t>
            </w:r>
            <w:r w:rsidRPr="00CD15AF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</w:p>
        </w:tc>
      </w:tr>
      <w:tr w:rsidR="005A460A" w:rsidRPr="00AC09AD" w:rsidTr="007A0A91">
        <w:tc>
          <w:tcPr>
            <w:tcW w:w="2518" w:type="dxa"/>
          </w:tcPr>
          <w:p w:rsidR="005A460A" w:rsidRPr="00FA22E9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FA22E9">
              <w:rPr>
                <w:sz w:val="24"/>
                <w:szCs w:val="24"/>
              </w:rPr>
              <w:t>сохранность конти</w:t>
            </w:r>
            <w:r w:rsidRPr="00FA22E9">
              <w:rPr>
                <w:sz w:val="24"/>
                <w:szCs w:val="24"/>
              </w:rPr>
              <w:t>н</w:t>
            </w:r>
            <w:r w:rsidRPr="00FA22E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ента уча</w:t>
            </w:r>
            <w:r w:rsidRPr="00FA22E9">
              <w:rPr>
                <w:sz w:val="24"/>
                <w:szCs w:val="24"/>
              </w:rPr>
              <w:t>щихся в течение г</w:t>
            </w:r>
            <w:r w:rsidRPr="00FA22E9">
              <w:rPr>
                <w:sz w:val="24"/>
                <w:szCs w:val="24"/>
              </w:rPr>
              <w:t>о</w:t>
            </w:r>
            <w:r w:rsidRPr="00FA22E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A460A" w:rsidRPr="004F78B2" w:rsidRDefault="005A460A" w:rsidP="00275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A460A" w:rsidRPr="004F78B2" w:rsidRDefault="005A460A" w:rsidP="00140EF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16811">
              <w:rPr>
                <w:sz w:val="24"/>
                <w:szCs w:val="24"/>
              </w:rPr>
              <w:t>=</w:t>
            </w:r>
            <w:r w:rsidRPr="00216811">
              <w:rPr>
                <w:position w:val="-24"/>
                <w:sz w:val="24"/>
                <w:szCs w:val="24"/>
              </w:rPr>
              <w:object w:dxaOrig="279" w:dyaOrig="620">
                <v:shape id="_x0000_i1038" type="#_x0000_t75" style="width:13.75pt;height:30.7pt" o:ole="">
                  <v:imagedata r:id="rId9" o:title=""/>
                </v:shape>
                <o:OLEObject Type="Embed" ProgID="Equation.3" ShapeID="_x0000_i1038" DrawAspect="Content" ObjectID="_1551351073" r:id="rId23"/>
              </w:object>
            </w:r>
            <w:r>
              <w:rPr>
                <w:sz w:val="24"/>
                <w:szCs w:val="24"/>
              </w:rPr>
              <w:t>х100,</w:t>
            </w:r>
            <w:r w:rsidRPr="00216811">
              <w:rPr>
                <w:sz w:val="24"/>
                <w:szCs w:val="24"/>
              </w:rPr>
              <w:t xml:space="preserve"> где А –  </w:t>
            </w:r>
            <w:r w:rsidRPr="00216811">
              <w:rPr>
                <w:sz w:val="24"/>
                <w:szCs w:val="24"/>
              </w:rPr>
              <w:lastRenderedPageBreak/>
              <w:t>числе</w:t>
            </w:r>
            <w:r w:rsidRPr="0021681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r w:rsidRPr="00216811">
              <w:rPr>
                <w:sz w:val="24"/>
                <w:szCs w:val="24"/>
              </w:rPr>
              <w:t>, отчи</w:t>
            </w:r>
            <w:r w:rsidRPr="00216811">
              <w:rPr>
                <w:sz w:val="24"/>
                <w:szCs w:val="24"/>
              </w:rPr>
              <w:t>с</w:t>
            </w:r>
            <w:r w:rsidRPr="00216811">
              <w:rPr>
                <w:sz w:val="24"/>
                <w:szCs w:val="24"/>
              </w:rPr>
              <w:t>ленных по пр</w:t>
            </w:r>
            <w:r w:rsidRPr="00216811">
              <w:rPr>
                <w:sz w:val="24"/>
                <w:szCs w:val="24"/>
              </w:rPr>
              <w:t>и</w:t>
            </w:r>
            <w:r w:rsidRPr="00216811">
              <w:rPr>
                <w:sz w:val="24"/>
                <w:szCs w:val="24"/>
              </w:rPr>
              <w:t>казу, В - числен</w:t>
            </w:r>
            <w:r>
              <w:rPr>
                <w:sz w:val="24"/>
                <w:szCs w:val="24"/>
              </w:rPr>
              <w:t>ность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чающихся </w:t>
            </w:r>
            <w:r w:rsidRPr="00216811">
              <w:rPr>
                <w:sz w:val="24"/>
                <w:szCs w:val="24"/>
              </w:rPr>
              <w:t>вс</w:t>
            </w:r>
            <w:r w:rsidRPr="00216811">
              <w:rPr>
                <w:sz w:val="24"/>
                <w:szCs w:val="24"/>
              </w:rPr>
              <w:t>е</w:t>
            </w:r>
            <w:r w:rsidRPr="00216811">
              <w:rPr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5A460A" w:rsidRPr="004F78B2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</w:tcPr>
          <w:p w:rsidR="005A460A" w:rsidRPr="00CD15AF" w:rsidRDefault="005A460A" w:rsidP="00275D35">
            <w:pPr>
              <w:widowControl w:val="0"/>
              <w:jc w:val="both"/>
              <w:rPr>
                <w:sz w:val="24"/>
                <w:szCs w:val="24"/>
              </w:rPr>
            </w:pPr>
            <w:r w:rsidRPr="00CD15AF">
              <w:rPr>
                <w:sz w:val="24"/>
                <w:szCs w:val="24"/>
              </w:rPr>
              <w:t>не менее 90</w:t>
            </w:r>
          </w:p>
        </w:tc>
        <w:tc>
          <w:tcPr>
            <w:tcW w:w="1984" w:type="dxa"/>
          </w:tcPr>
          <w:p w:rsidR="005A460A" w:rsidRPr="00CD15AF" w:rsidRDefault="005A460A" w:rsidP="00140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 xml:space="preserve">, отчёт о 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5AF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</w:p>
        </w:tc>
      </w:tr>
    </w:tbl>
    <w:p w:rsidR="00220B4F" w:rsidRDefault="00220B4F" w:rsidP="001C6D9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A56008" w:rsidRDefault="00A56008" w:rsidP="00F17A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56008" w:rsidRDefault="00A56008" w:rsidP="007043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04328" w:rsidRDefault="00704328" w:rsidP="007043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3CAE" w:rsidRDefault="00D806C1" w:rsidP="00F17A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</w:t>
      </w:r>
      <w:r w:rsidR="00E14810" w:rsidRPr="00D806C1">
        <w:rPr>
          <w:sz w:val="28"/>
          <w:szCs w:val="28"/>
        </w:rPr>
        <w:t>Объ</w:t>
      </w:r>
      <w:r w:rsidRPr="00D806C1">
        <w:rPr>
          <w:sz w:val="28"/>
          <w:szCs w:val="28"/>
        </w:rPr>
        <w:t>ё</w:t>
      </w:r>
      <w:r w:rsidR="00E14810" w:rsidRPr="00D806C1">
        <w:rPr>
          <w:sz w:val="28"/>
          <w:szCs w:val="28"/>
        </w:rPr>
        <w:t>м муниципальной услуги (в натуральных показателях)</w:t>
      </w:r>
      <w:r w:rsidR="0021384F">
        <w:rPr>
          <w:sz w:val="28"/>
          <w:szCs w:val="28"/>
        </w:rPr>
        <w:t>:</w:t>
      </w:r>
    </w:p>
    <w:p w:rsidR="0031765E" w:rsidRPr="005D5405" w:rsidRDefault="00D9277F" w:rsidP="00F17A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5BFD">
        <w:rPr>
          <w:sz w:val="28"/>
          <w:szCs w:val="28"/>
        </w:rPr>
        <w:t xml:space="preserve">Муниципальная услуга № </w:t>
      </w:r>
      <w:r w:rsidR="00A56008">
        <w:rPr>
          <w:sz w:val="28"/>
          <w:szCs w:val="28"/>
        </w:rPr>
        <w:t>1</w:t>
      </w:r>
      <w:r w:rsidRPr="003E5BFD">
        <w:rPr>
          <w:sz w:val="28"/>
          <w:szCs w:val="28"/>
        </w:rPr>
        <w:t xml:space="preserve"> </w:t>
      </w:r>
      <w:r w:rsidR="00A56008" w:rsidRPr="0064754B">
        <w:rPr>
          <w:sz w:val="28"/>
          <w:szCs w:val="28"/>
        </w:rPr>
        <w:t>«Осуществление образовательной деятельности по дополнительным общеразвивающим программам, дополнительным предпрофессиональным программам, программам спортивной подготовки, организация проведения официальных физкультурно-оздоровительных и спортивных мероприятий г</w:t>
      </w:r>
      <w:r w:rsidR="00A56008" w:rsidRPr="0064754B">
        <w:rPr>
          <w:sz w:val="28"/>
          <w:szCs w:val="28"/>
        </w:rPr>
        <w:t>о</w:t>
      </w:r>
      <w:r w:rsidR="00A56008" w:rsidRPr="0064754B">
        <w:rPr>
          <w:sz w:val="28"/>
          <w:szCs w:val="28"/>
        </w:rPr>
        <w:t>родского округа»</w:t>
      </w:r>
      <w:r w:rsidR="0031765E" w:rsidRPr="005450A2">
        <w:rPr>
          <w:sz w:val="28"/>
          <w:szCs w:val="28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559"/>
        <w:gridCol w:w="1417"/>
        <w:gridCol w:w="1560"/>
        <w:gridCol w:w="1417"/>
        <w:gridCol w:w="1701"/>
        <w:gridCol w:w="2126"/>
      </w:tblGrid>
      <w:tr w:rsidR="00F31683" w:rsidRPr="0022004C" w:rsidTr="00DA7F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объёма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мации о значении пок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F31683" w:rsidRPr="0022004C" w:rsidTr="00DA7F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  <w:p w:rsidR="000E493B" w:rsidRPr="0022004C" w:rsidRDefault="000E493B" w:rsidP="00B776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Текущий финанс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0E493B" w:rsidRPr="0022004C" w:rsidRDefault="000E493B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Очередной ф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F31683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E493B" w:rsidRPr="0022004C" w:rsidRDefault="000E493B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Первый год  планового п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0E493B" w:rsidRPr="0022004C" w:rsidRDefault="000E493B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0E493B" w:rsidRPr="0022004C" w:rsidRDefault="000E493B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83" w:rsidRPr="0022004C" w:rsidTr="00DA7F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83" w:rsidRPr="0022004C" w:rsidRDefault="00F31683" w:rsidP="009C2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EFB" w:rsidRPr="0022004C" w:rsidTr="00760A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Default="00140EFB" w:rsidP="00DC0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численность </w:t>
            </w:r>
            <w:r w:rsidR="00DC06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Default="00140EFB" w:rsidP="0027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Pr="002A5CEA" w:rsidRDefault="00140EFB" w:rsidP="0027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Pr="002A5CEA" w:rsidRDefault="00140EFB" w:rsidP="0027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Pr="002A5CEA" w:rsidRDefault="000D7D43" w:rsidP="00347ADD">
            <w:pPr>
              <w:jc w:val="center"/>
              <w:rPr>
                <w:sz w:val="24"/>
                <w:szCs w:val="24"/>
              </w:rPr>
            </w:pPr>
            <w:r w:rsidRPr="002A5CE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Pr="002A5CEA" w:rsidRDefault="000D7D43" w:rsidP="00347ADD">
            <w:pPr>
              <w:jc w:val="center"/>
              <w:rPr>
                <w:sz w:val="24"/>
                <w:szCs w:val="24"/>
              </w:rPr>
            </w:pPr>
            <w:r w:rsidRPr="002A5CEA">
              <w:rPr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FB" w:rsidRPr="002A5CEA" w:rsidRDefault="000D7D43" w:rsidP="00347ADD">
            <w:pPr>
              <w:jc w:val="center"/>
              <w:rPr>
                <w:sz w:val="24"/>
                <w:szCs w:val="24"/>
              </w:rPr>
            </w:pPr>
            <w:r w:rsidRPr="002A5CEA">
              <w:rPr>
                <w:sz w:val="24"/>
                <w:szCs w:val="24"/>
              </w:rPr>
              <w:t>913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0EFB" w:rsidRPr="00760A03" w:rsidRDefault="00140EFB" w:rsidP="00140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760A03">
              <w:rPr>
                <w:rFonts w:ascii="Times New Roman" w:hAnsi="Times New Roman"/>
                <w:sz w:val="22"/>
                <w:szCs w:val="22"/>
              </w:rPr>
              <w:t>об учр</w:t>
            </w:r>
            <w:r w:rsidRPr="00760A03">
              <w:rPr>
                <w:rFonts w:ascii="Times New Roman" w:hAnsi="Times New Roman"/>
                <w:sz w:val="22"/>
                <w:szCs w:val="22"/>
              </w:rPr>
              <w:t>е</w:t>
            </w:r>
            <w:r w:rsidRPr="00760A03">
              <w:rPr>
                <w:rFonts w:ascii="Times New Roman" w:hAnsi="Times New Roman"/>
                <w:sz w:val="22"/>
                <w:szCs w:val="22"/>
              </w:rPr>
              <w:t xml:space="preserve">ждении </w:t>
            </w:r>
          </w:p>
        </w:tc>
      </w:tr>
    </w:tbl>
    <w:p w:rsidR="00D9277F" w:rsidRDefault="00D9277F" w:rsidP="00D806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810" w:rsidRPr="00D806C1" w:rsidRDefault="00D806C1" w:rsidP="00D806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C1">
        <w:rPr>
          <w:rFonts w:ascii="Times New Roman" w:hAnsi="Times New Roman" w:cs="Times New Roman"/>
          <w:sz w:val="28"/>
          <w:szCs w:val="28"/>
        </w:rPr>
        <w:t>4.</w:t>
      </w:r>
      <w:r w:rsidR="00E14810" w:rsidRPr="00D806C1"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E14810" w:rsidRDefault="00D806C1" w:rsidP="00D806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6C1">
        <w:rPr>
          <w:rFonts w:ascii="Times New Roman" w:hAnsi="Times New Roman" w:cs="Times New Roman"/>
          <w:sz w:val="28"/>
          <w:szCs w:val="28"/>
        </w:rPr>
        <w:t xml:space="preserve">4.1.Нормативные правовые акты, регулирующие порядок </w:t>
      </w:r>
      <w:r w:rsidR="00E14810" w:rsidRPr="00D806C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10" w:rsidRPr="00D806C1">
        <w:rPr>
          <w:rFonts w:ascii="Times New Roman" w:hAnsi="Times New Roman" w:cs="Times New Roman"/>
          <w:sz w:val="28"/>
          <w:szCs w:val="28"/>
        </w:rPr>
        <w:t>мун</w:t>
      </w:r>
      <w:r w:rsidR="00E14810" w:rsidRPr="00D806C1">
        <w:rPr>
          <w:rFonts w:ascii="Times New Roman" w:hAnsi="Times New Roman" w:cs="Times New Roman"/>
          <w:sz w:val="28"/>
          <w:szCs w:val="28"/>
        </w:rPr>
        <w:t>и</w:t>
      </w:r>
      <w:r w:rsidR="00E14810" w:rsidRPr="00D806C1">
        <w:rPr>
          <w:rFonts w:ascii="Times New Roman" w:hAnsi="Times New Roman" w:cs="Times New Roman"/>
          <w:sz w:val="28"/>
          <w:szCs w:val="28"/>
        </w:rPr>
        <w:t>ципальной услуги</w:t>
      </w:r>
      <w:r w:rsidR="00EE511D">
        <w:rPr>
          <w:rFonts w:ascii="Times New Roman" w:hAnsi="Times New Roman" w:cs="Times New Roman"/>
          <w:sz w:val="28"/>
          <w:szCs w:val="28"/>
        </w:rPr>
        <w:t>:</w:t>
      </w:r>
    </w:p>
    <w:p w:rsidR="002A5CEA" w:rsidRPr="002A5CEA" w:rsidRDefault="002A5CEA" w:rsidP="002A5CEA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 w:rsidRPr="002A5CEA">
        <w:rPr>
          <w:color w:val="000000"/>
          <w:sz w:val="28"/>
          <w:szCs w:val="28"/>
        </w:rPr>
        <w:t>Устав М</w:t>
      </w:r>
      <w:r w:rsidRPr="002A5CEA">
        <w:rPr>
          <w:sz w:val="28"/>
          <w:szCs w:val="28"/>
        </w:rPr>
        <w:t>униципального бюджетного образовательного учреждения дополнительного образования детей</w:t>
      </w:r>
    </w:p>
    <w:p w:rsidR="002A5CEA" w:rsidRPr="002A5CEA" w:rsidRDefault="002A5CEA" w:rsidP="002A5C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5CEA">
        <w:rPr>
          <w:sz w:val="28"/>
          <w:szCs w:val="28"/>
        </w:rPr>
        <w:t xml:space="preserve">«Специализированная детско-юношеская школа олимпийского резерва по дзюдо» (далее МБОУ ДОД «СДЮСШОР по дзюдо»), </w:t>
      </w:r>
      <w:r w:rsidR="00EB325A" w:rsidRPr="002A5CEA">
        <w:rPr>
          <w:sz w:val="28"/>
          <w:szCs w:val="28"/>
        </w:rPr>
        <w:t>утверждённый распоряжением администрации города Нефтеюганска от 23.</w:t>
      </w:r>
      <w:r w:rsidRPr="002A5CEA">
        <w:rPr>
          <w:sz w:val="28"/>
          <w:szCs w:val="28"/>
        </w:rPr>
        <w:t>12</w:t>
      </w:r>
      <w:r w:rsidR="00EB325A" w:rsidRPr="002A5CEA">
        <w:rPr>
          <w:sz w:val="28"/>
          <w:szCs w:val="28"/>
        </w:rPr>
        <w:t>.201</w:t>
      </w:r>
      <w:r w:rsidRPr="002A5CEA">
        <w:rPr>
          <w:sz w:val="28"/>
          <w:szCs w:val="28"/>
        </w:rPr>
        <w:t>3</w:t>
      </w:r>
      <w:r w:rsidR="00EB325A" w:rsidRPr="002A5CEA">
        <w:rPr>
          <w:sz w:val="28"/>
          <w:szCs w:val="28"/>
        </w:rPr>
        <w:t xml:space="preserve"> № </w:t>
      </w:r>
      <w:r w:rsidRPr="002A5CEA">
        <w:rPr>
          <w:sz w:val="28"/>
          <w:szCs w:val="28"/>
        </w:rPr>
        <w:t>753</w:t>
      </w:r>
      <w:r w:rsidR="00EB325A" w:rsidRPr="002A5CEA">
        <w:rPr>
          <w:sz w:val="28"/>
          <w:szCs w:val="28"/>
        </w:rPr>
        <w:t xml:space="preserve">-р </w:t>
      </w:r>
      <w:r w:rsidRPr="002A5CEA">
        <w:rPr>
          <w:sz w:val="28"/>
          <w:szCs w:val="28"/>
        </w:rPr>
        <w:t>«Об утверждении Устава муниципального бюджетного образовательного учреждения дополнительного образования детей «Специализированная детско-юношеская школа олимпийского резерва по дзюдо»</w:t>
      </w:r>
      <w:r>
        <w:rPr>
          <w:sz w:val="28"/>
          <w:szCs w:val="28"/>
        </w:rPr>
        <w:t>.</w:t>
      </w:r>
    </w:p>
    <w:p w:rsidR="00E14810" w:rsidRPr="005B1810" w:rsidRDefault="00D806C1" w:rsidP="007605BC">
      <w:pPr>
        <w:pStyle w:val="ConsPlusNonformat"/>
        <w:ind w:firstLine="708"/>
        <w:jc w:val="both"/>
      </w:pPr>
      <w:r w:rsidRPr="005B1810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E14810" w:rsidRPr="005B1810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</w:t>
      </w:r>
      <w:r w:rsidR="00E14810" w:rsidRPr="005B1810">
        <w:rPr>
          <w:rFonts w:ascii="Times New Roman" w:hAnsi="Times New Roman" w:cs="Times New Roman"/>
          <w:sz w:val="28"/>
          <w:szCs w:val="28"/>
        </w:rPr>
        <w:t>ь</w:t>
      </w:r>
      <w:r w:rsidR="00E14810" w:rsidRPr="005B1810">
        <w:rPr>
          <w:rFonts w:ascii="Times New Roman" w:hAnsi="Times New Roman" w:cs="Times New Roman"/>
          <w:sz w:val="28"/>
          <w:szCs w:val="28"/>
        </w:rPr>
        <w:t>ной</w:t>
      </w:r>
      <w:r w:rsidRPr="005B1810">
        <w:rPr>
          <w:rFonts w:ascii="Times New Roman" w:hAnsi="Times New Roman" w:cs="Times New Roman"/>
          <w:sz w:val="28"/>
          <w:szCs w:val="28"/>
        </w:rPr>
        <w:t xml:space="preserve"> </w:t>
      </w:r>
      <w:r w:rsidR="00E14810" w:rsidRPr="005B1810">
        <w:rPr>
          <w:rFonts w:ascii="Times New Roman" w:hAnsi="Times New Roman" w:cs="Times New Roman"/>
          <w:sz w:val="28"/>
          <w:szCs w:val="28"/>
        </w:rPr>
        <w:t>услуги</w:t>
      </w:r>
      <w:r w:rsidR="007605BC" w:rsidRPr="005B18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938"/>
        <w:gridCol w:w="3827"/>
      </w:tblGrid>
      <w:tr w:rsidR="00E14810" w:rsidRPr="005B1810" w:rsidTr="00941E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5B1810" w:rsidRDefault="00E177A4" w:rsidP="00597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E14810" w:rsidRPr="005B181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E14810" w:rsidRPr="005B1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4810" w:rsidRPr="005B1810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5B1810" w:rsidRDefault="00E14810" w:rsidP="00597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="00E177A4" w:rsidRPr="005B1810">
              <w:rPr>
                <w:rFonts w:ascii="Times New Roman" w:hAnsi="Times New Roman" w:cs="Times New Roman"/>
                <w:sz w:val="24"/>
                <w:szCs w:val="24"/>
              </w:rPr>
              <w:t>(доводимой) информ</w:t>
            </w:r>
            <w:r w:rsidR="00E177A4" w:rsidRPr="005B1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7A4" w:rsidRPr="005B18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5B1810" w:rsidRDefault="00E14810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="00E177A4" w:rsidRPr="005B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1481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5B1810" w:rsidRDefault="00E14810" w:rsidP="00E177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5B1810" w:rsidRDefault="00E177A4" w:rsidP="00E177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Default="00E177A4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81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Pr="00A664FC" w:rsidRDefault="00E36E48" w:rsidP="0002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605BC" w:rsidRPr="00A664FC">
              <w:rPr>
                <w:sz w:val="24"/>
                <w:szCs w:val="24"/>
              </w:rPr>
              <w:t xml:space="preserve"> устной форме лично в</w:t>
            </w:r>
            <w:r w:rsidR="0068532E" w:rsidRPr="00A664FC">
              <w:rPr>
                <w:sz w:val="24"/>
                <w:szCs w:val="24"/>
              </w:rPr>
              <w:t xml:space="preserve"> </w:t>
            </w:r>
            <w:r w:rsidR="00024056">
              <w:rPr>
                <w:sz w:val="24"/>
                <w:szCs w:val="24"/>
              </w:rPr>
              <w:t>Ком</w:t>
            </w:r>
            <w:r w:rsidR="00024056">
              <w:rPr>
                <w:sz w:val="24"/>
                <w:szCs w:val="24"/>
              </w:rPr>
              <w:t>и</w:t>
            </w:r>
            <w:r w:rsidR="00024056">
              <w:rPr>
                <w:sz w:val="24"/>
                <w:szCs w:val="24"/>
              </w:rPr>
              <w:t>тет физической культу</w:t>
            </w:r>
            <w:r w:rsidR="00DC77EA">
              <w:rPr>
                <w:sz w:val="24"/>
                <w:szCs w:val="24"/>
              </w:rPr>
              <w:t>ры</w:t>
            </w:r>
            <w:r w:rsidR="00024056">
              <w:rPr>
                <w:sz w:val="24"/>
                <w:szCs w:val="24"/>
              </w:rPr>
              <w:t xml:space="preserve"> и спорта администрации города Нефт</w:t>
            </w:r>
            <w:r w:rsidR="00024056">
              <w:rPr>
                <w:sz w:val="24"/>
                <w:szCs w:val="24"/>
              </w:rPr>
              <w:t>е</w:t>
            </w:r>
            <w:r w:rsidR="00024056">
              <w:rPr>
                <w:sz w:val="24"/>
                <w:szCs w:val="24"/>
              </w:rPr>
              <w:t>юганска</w:t>
            </w:r>
            <w:r w:rsidR="0068532E" w:rsidRPr="00A664FC">
              <w:rPr>
                <w:sz w:val="24"/>
                <w:szCs w:val="24"/>
              </w:rPr>
              <w:t>,</w:t>
            </w:r>
            <w:r w:rsidR="007605BC" w:rsidRPr="00A664FC">
              <w:rPr>
                <w:sz w:val="24"/>
                <w:szCs w:val="24"/>
              </w:rPr>
              <w:t xml:space="preserve"> </w:t>
            </w:r>
            <w:r w:rsidR="00024056">
              <w:rPr>
                <w:sz w:val="24"/>
                <w:szCs w:val="24"/>
              </w:rPr>
              <w:t>учреждениях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BC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1.Сведения о месте нахождения, номера телефонов для справок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физической культуры и спорта 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Нефтеюганска, 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месте нахождения, номера телефонов для справок, адреса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, предоставляющих муниципальную усл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  <w:p w:rsidR="00E001BC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2.Условия предоставления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E001BC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3.Сроки предоставления муниципальной 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E001BC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4.Перечень оснований для приостановления предоставления муниципал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ной услуги.</w:t>
            </w:r>
          </w:p>
          <w:p w:rsidR="00E001BC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5.Требования к местам предоставления м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ниципальной услуги.</w:t>
            </w:r>
          </w:p>
          <w:p w:rsidR="00E14810" w:rsidRPr="00B61A8C" w:rsidRDefault="00E001BC" w:rsidP="00E00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6.Требования к предоставлению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10" w:rsidRDefault="00304E33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04E33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A664FC" w:rsidRDefault="00304E33" w:rsidP="0039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4FC">
              <w:rPr>
                <w:rFonts w:ascii="Times New Roman" w:hAnsi="Times New Roman" w:cs="Times New Roman"/>
                <w:sz w:val="24"/>
                <w:szCs w:val="24"/>
              </w:rPr>
              <w:t xml:space="preserve">о телефону 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>в Комитет физич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>ской культу</w:t>
            </w:r>
            <w:r w:rsidR="00DC77E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администрации города Нефт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056" w:rsidRPr="00024056">
              <w:rPr>
                <w:rFonts w:ascii="Times New Roman" w:hAnsi="Times New Roman" w:cs="Times New Roman"/>
                <w:sz w:val="24"/>
                <w:szCs w:val="24"/>
              </w:rPr>
              <w:t>юганска, учреждениях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1.Сведения о месте нахождения, номера телефонов для справок </w:t>
            </w:r>
            <w:r w:rsidR="00024056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физической культуры и спорта 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Нефтеюганска, 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месте нахождения, номера телефонов для справок, адреса электронной почты </w:t>
            </w:r>
            <w:r w:rsidR="0002405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, предоставляющих муниципальную усл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2.Условия предоставления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3.Сроки предоставления муниципальной 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4.Перечень оснований для приостановления предоставления муниципал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5.Требования к местам предоставления м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ниципальной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6.Требования к предоставлению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Default="00304E33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04E33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A664FC" w:rsidRDefault="00304E33" w:rsidP="00394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664FC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в 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>Комитет физич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>ской культу</w:t>
            </w:r>
            <w:r w:rsidR="00DC77E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администрации города Нефт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A80" w:rsidRPr="00024056">
              <w:rPr>
                <w:rFonts w:ascii="Times New Roman" w:hAnsi="Times New Roman" w:cs="Times New Roman"/>
                <w:sz w:val="24"/>
                <w:szCs w:val="24"/>
              </w:rPr>
              <w:t>юганска, учреждениях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1.Сведения о месте нахождения, номера телефонов для справок </w:t>
            </w:r>
            <w:r w:rsidR="00383A80">
              <w:rPr>
                <w:rFonts w:ascii="Times New Roman" w:hAnsi="Times New Roman" w:cs="Times New Roman"/>
                <w:sz w:val="24"/>
                <w:szCs w:val="24"/>
              </w:rPr>
              <w:t>Комитета физической культуры и спорта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Нефтеюганска, 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месте нахождения, номера телефонов для справок, адреса электронной почты </w:t>
            </w:r>
            <w:r w:rsidR="00383A8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, предоставляющих муниципальную усл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гу.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2.Условия предоставления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3.Сроки предоставления муниципальной 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4.Перечень оснований для приостановления предоставления муниципал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5.Требования к местам предоставления м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ниципальной услуги.</w:t>
            </w:r>
          </w:p>
          <w:p w:rsidR="00C61E6A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6.Требования к предоставлению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Default="00304E33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04E33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A664FC" w:rsidRDefault="00304E33" w:rsidP="00383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664FC">
              <w:rPr>
                <w:sz w:val="24"/>
                <w:szCs w:val="24"/>
              </w:rPr>
              <w:t>ерез Интернет - сайты админ</w:t>
            </w:r>
            <w:r w:rsidRPr="00A664FC">
              <w:rPr>
                <w:sz w:val="24"/>
                <w:szCs w:val="24"/>
              </w:rPr>
              <w:t>и</w:t>
            </w:r>
            <w:r w:rsidRPr="00A664FC">
              <w:rPr>
                <w:sz w:val="24"/>
                <w:szCs w:val="24"/>
              </w:rPr>
              <w:t xml:space="preserve">страции города, </w:t>
            </w:r>
            <w:r w:rsidR="00383A80">
              <w:rPr>
                <w:sz w:val="24"/>
                <w:szCs w:val="24"/>
              </w:rPr>
              <w:t>Комитета физ</w:t>
            </w:r>
            <w:r w:rsidR="00383A80">
              <w:rPr>
                <w:sz w:val="24"/>
                <w:szCs w:val="24"/>
              </w:rPr>
              <w:t>и</w:t>
            </w:r>
            <w:r w:rsidR="00383A80">
              <w:rPr>
                <w:sz w:val="24"/>
                <w:szCs w:val="24"/>
              </w:rPr>
              <w:t>ческой культуры и спорта</w:t>
            </w:r>
            <w:r w:rsidR="00383A80" w:rsidRPr="00B61A8C">
              <w:rPr>
                <w:sz w:val="24"/>
                <w:szCs w:val="24"/>
              </w:rPr>
              <w:t xml:space="preserve"> адм</w:t>
            </w:r>
            <w:r w:rsidR="00383A80" w:rsidRPr="00B61A8C">
              <w:rPr>
                <w:sz w:val="24"/>
                <w:szCs w:val="24"/>
              </w:rPr>
              <w:t>и</w:t>
            </w:r>
            <w:r w:rsidR="00383A80" w:rsidRPr="00B61A8C">
              <w:rPr>
                <w:sz w:val="24"/>
                <w:szCs w:val="24"/>
              </w:rPr>
              <w:t>нистрации города Нефтеюга</w:t>
            </w:r>
            <w:r w:rsidR="00383A80" w:rsidRPr="00B61A8C">
              <w:rPr>
                <w:sz w:val="24"/>
                <w:szCs w:val="24"/>
              </w:rPr>
              <w:t>н</w:t>
            </w:r>
            <w:r w:rsidR="00383A80" w:rsidRPr="00B61A8C">
              <w:rPr>
                <w:sz w:val="24"/>
                <w:szCs w:val="24"/>
              </w:rPr>
              <w:t>ска</w:t>
            </w:r>
            <w:r w:rsidRPr="00A664FC">
              <w:rPr>
                <w:sz w:val="24"/>
                <w:szCs w:val="24"/>
              </w:rPr>
              <w:t xml:space="preserve">, </w:t>
            </w:r>
            <w:r w:rsidR="00383A80">
              <w:rPr>
                <w:sz w:val="24"/>
                <w:szCs w:val="24"/>
              </w:rPr>
              <w:t>учреждений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1.Сведения о месте нахождения, номера телефонов для справок </w:t>
            </w:r>
            <w:r w:rsidR="00383A80">
              <w:rPr>
                <w:rFonts w:ascii="Times New Roman" w:hAnsi="Times New Roman" w:cs="Times New Roman"/>
                <w:sz w:val="24"/>
                <w:szCs w:val="24"/>
              </w:rPr>
              <w:t>Комитета физической культуры и спорта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Нефтеюганска, 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месте нахождения, номера телефонов для справок, адреса электронной почты общеобразовательных </w:t>
            </w:r>
            <w:r w:rsidR="0084722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, предоста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ляющих муниципальную услугу.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2.Условия предоставления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3.Сроки предоставления муниципальной 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4.Перечень оснований для приостановления предоставления муниципал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5.Требования к местам предоставления м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ниципальной услуги.</w:t>
            </w:r>
          </w:p>
          <w:p w:rsidR="00304E33" w:rsidRPr="00B61A8C" w:rsidRDefault="00304E33" w:rsidP="00DE0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6.Требования к предоставлению муниц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8C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E33" w:rsidRDefault="00304E33" w:rsidP="00304E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E14810" w:rsidRDefault="00E14810" w:rsidP="00E14810">
      <w:pPr>
        <w:autoSpaceDE w:val="0"/>
        <w:autoSpaceDN w:val="0"/>
        <w:adjustRightInd w:val="0"/>
        <w:ind w:firstLine="540"/>
        <w:jc w:val="both"/>
        <w:outlineLvl w:val="2"/>
      </w:pPr>
    </w:p>
    <w:p w:rsidR="00E14810" w:rsidRPr="00A54147" w:rsidRDefault="00E14810" w:rsidP="00DD7F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147">
        <w:rPr>
          <w:rFonts w:ascii="Times New Roman" w:hAnsi="Times New Roman" w:cs="Times New Roman"/>
          <w:sz w:val="28"/>
          <w:szCs w:val="28"/>
        </w:rPr>
        <w:t>5.Основания для досрочного прекращения исполнения муниципального</w:t>
      </w:r>
      <w:r w:rsidR="00DD7FA9" w:rsidRPr="00A54147">
        <w:rPr>
          <w:rFonts w:ascii="Times New Roman" w:hAnsi="Times New Roman" w:cs="Times New Roman"/>
          <w:sz w:val="28"/>
          <w:szCs w:val="28"/>
        </w:rPr>
        <w:t xml:space="preserve"> </w:t>
      </w:r>
      <w:r w:rsidRPr="00A54147">
        <w:rPr>
          <w:rFonts w:ascii="Times New Roman" w:hAnsi="Times New Roman" w:cs="Times New Roman"/>
          <w:sz w:val="28"/>
          <w:szCs w:val="28"/>
        </w:rPr>
        <w:t>задания</w:t>
      </w:r>
      <w:r w:rsidR="00A54147">
        <w:rPr>
          <w:rFonts w:ascii="Times New Roman" w:hAnsi="Times New Roman" w:cs="Times New Roman"/>
          <w:sz w:val="28"/>
          <w:szCs w:val="28"/>
        </w:rPr>
        <w:t>.</w:t>
      </w:r>
    </w:p>
    <w:p w:rsidR="00A54147" w:rsidRDefault="00A54147" w:rsidP="00A54147">
      <w:pPr>
        <w:ind w:firstLine="720"/>
        <w:jc w:val="both"/>
        <w:rPr>
          <w:sz w:val="28"/>
          <w:szCs w:val="28"/>
        </w:rPr>
      </w:pPr>
      <w:r w:rsidRPr="00986D76">
        <w:rPr>
          <w:sz w:val="28"/>
          <w:szCs w:val="28"/>
        </w:rPr>
        <w:t xml:space="preserve">Муниципальное задание может быть изменено или досрочно прекращено в связи с реорганизацией (ликвидацией) </w:t>
      </w:r>
      <w:r w:rsidR="00383A80">
        <w:rPr>
          <w:sz w:val="28"/>
          <w:szCs w:val="28"/>
        </w:rPr>
        <w:t>учреждения</w:t>
      </w:r>
      <w:r w:rsidR="005F0D32">
        <w:rPr>
          <w:sz w:val="28"/>
          <w:szCs w:val="28"/>
        </w:rPr>
        <w:t xml:space="preserve"> </w:t>
      </w:r>
      <w:r w:rsidRPr="00986D76">
        <w:rPr>
          <w:sz w:val="28"/>
          <w:szCs w:val="28"/>
        </w:rPr>
        <w:t>в установленном порядке.</w:t>
      </w:r>
    </w:p>
    <w:p w:rsidR="00DD7FA9" w:rsidRPr="00DD7FA9" w:rsidRDefault="00DD7FA9" w:rsidP="00DD7F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810" w:rsidRDefault="00E14810" w:rsidP="00DD7F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6.Предельные цены (тарифы) на оплату муниципальной услуги в случаях,</w:t>
      </w:r>
      <w:r w:rsidR="00DD7FA9">
        <w:rPr>
          <w:rFonts w:ascii="Times New Roman" w:hAnsi="Times New Roman" w:cs="Times New Roman"/>
          <w:sz w:val="28"/>
          <w:szCs w:val="28"/>
        </w:rPr>
        <w:t xml:space="preserve"> </w:t>
      </w:r>
      <w:r w:rsidRPr="00E177A4">
        <w:rPr>
          <w:rFonts w:ascii="Times New Roman" w:hAnsi="Times New Roman" w:cs="Times New Roman"/>
          <w:sz w:val="28"/>
          <w:szCs w:val="28"/>
        </w:rPr>
        <w:t>если федеральным законом предусмотрено их оказание на платной основе</w:t>
      </w:r>
      <w:r w:rsidR="00DD7FA9">
        <w:rPr>
          <w:rFonts w:ascii="Times New Roman" w:hAnsi="Times New Roman" w:cs="Times New Roman"/>
          <w:sz w:val="28"/>
          <w:szCs w:val="28"/>
        </w:rPr>
        <w:t>:</w:t>
      </w:r>
    </w:p>
    <w:p w:rsidR="00B412D3" w:rsidRPr="00A42B9C" w:rsidRDefault="00E177A4" w:rsidP="00E001B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6.1.</w:t>
      </w:r>
      <w:r w:rsidR="00E14810" w:rsidRPr="00E177A4">
        <w:rPr>
          <w:sz w:val="28"/>
          <w:szCs w:val="28"/>
        </w:rPr>
        <w:t>Нормативный правовой акт, устанавливающий цены (тарифы) либо</w:t>
      </w:r>
      <w:r>
        <w:rPr>
          <w:sz w:val="28"/>
          <w:szCs w:val="28"/>
        </w:rPr>
        <w:t xml:space="preserve"> </w:t>
      </w:r>
      <w:r w:rsidR="00E14810" w:rsidRPr="00E177A4">
        <w:rPr>
          <w:sz w:val="28"/>
          <w:szCs w:val="28"/>
        </w:rPr>
        <w:t>порядок их установления</w:t>
      </w:r>
      <w:r w:rsidR="005E0FF0">
        <w:rPr>
          <w:sz w:val="28"/>
          <w:szCs w:val="28"/>
        </w:rPr>
        <w:t>:</w:t>
      </w:r>
      <w:r w:rsidR="00DA0897" w:rsidRPr="00DA0897">
        <w:rPr>
          <w:sz w:val="28"/>
          <w:szCs w:val="28"/>
        </w:rPr>
        <w:t xml:space="preserve"> </w:t>
      </w:r>
      <w:r w:rsidR="00E001BC">
        <w:rPr>
          <w:sz w:val="28"/>
          <w:szCs w:val="28"/>
        </w:rPr>
        <w:t>отсутствует</w:t>
      </w:r>
    </w:p>
    <w:p w:rsidR="00FB660C" w:rsidRPr="00FB660C" w:rsidRDefault="00FB660C" w:rsidP="00FB660C">
      <w:pPr>
        <w:ind w:firstLine="720"/>
        <w:jc w:val="both"/>
        <w:rPr>
          <w:sz w:val="28"/>
          <w:szCs w:val="28"/>
        </w:rPr>
      </w:pPr>
      <w:r w:rsidRPr="00FB660C">
        <w:rPr>
          <w:sz w:val="28"/>
          <w:szCs w:val="28"/>
        </w:rPr>
        <w:t>7.Порядок контроля за исполнением муниципального задания:</w:t>
      </w:r>
    </w:p>
    <w:p w:rsidR="00FB660C" w:rsidRPr="00FB660C" w:rsidRDefault="00FB660C" w:rsidP="00FB660C">
      <w:pPr>
        <w:ind w:firstLine="720"/>
        <w:jc w:val="both"/>
        <w:rPr>
          <w:sz w:val="28"/>
          <w:szCs w:val="28"/>
        </w:rPr>
      </w:pPr>
      <w:r w:rsidRPr="00FB660C">
        <w:rPr>
          <w:sz w:val="28"/>
          <w:szCs w:val="28"/>
        </w:rPr>
        <w:lastRenderedPageBreak/>
        <w:t xml:space="preserve">Контроль за </w:t>
      </w:r>
      <w:r w:rsidR="005F0D32">
        <w:rPr>
          <w:sz w:val="28"/>
          <w:szCs w:val="28"/>
        </w:rPr>
        <w:t>исполнением</w:t>
      </w:r>
      <w:r w:rsidRPr="00FB660C">
        <w:rPr>
          <w:sz w:val="28"/>
          <w:szCs w:val="28"/>
        </w:rPr>
        <w:t xml:space="preserve"> муниципального задания осуществляет </w:t>
      </w:r>
      <w:r w:rsidR="000B3990" w:rsidRPr="000B3990">
        <w:rPr>
          <w:sz w:val="28"/>
          <w:szCs w:val="28"/>
        </w:rPr>
        <w:t>Комитет физической культуры и спорта администрации города Нефт</w:t>
      </w:r>
      <w:r w:rsidR="000B3990" w:rsidRPr="000B3990">
        <w:rPr>
          <w:sz w:val="28"/>
          <w:szCs w:val="28"/>
        </w:rPr>
        <w:t>е</w:t>
      </w:r>
      <w:r w:rsidR="000B3990" w:rsidRPr="000B3990">
        <w:rPr>
          <w:sz w:val="28"/>
          <w:szCs w:val="28"/>
        </w:rPr>
        <w:t>юганска</w:t>
      </w:r>
      <w:r w:rsidRPr="000B3990">
        <w:rPr>
          <w:sz w:val="28"/>
          <w:szCs w:val="28"/>
        </w:rPr>
        <w:t xml:space="preserve"> в форме: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827"/>
        <w:gridCol w:w="7371"/>
      </w:tblGrid>
      <w:tr w:rsidR="00FB660C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города, структурное подразделение администрации города, осуществляющее контроль за исполнен</w:t>
            </w: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ем муниципального задания</w:t>
            </w:r>
          </w:p>
        </w:tc>
      </w:tr>
      <w:tr w:rsidR="00FB660C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990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5F0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отчёт о деятельности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организации 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(фо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р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ма 8.1.)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0B3990" w:rsidRDefault="000B3990">
            <w:pPr>
              <w:rPr>
                <w:sz w:val="24"/>
                <w:szCs w:val="24"/>
              </w:rPr>
            </w:pPr>
            <w:r w:rsidRPr="000B3990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0B3990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Default="000B3990" w:rsidP="0043190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отчёт о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нении муниципального задания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Default="000B3990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0B3990" w:rsidRDefault="000B3990">
            <w:pPr>
              <w:rPr>
                <w:sz w:val="24"/>
                <w:szCs w:val="24"/>
              </w:rPr>
            </w:pPr>
            <w:r w:rsidRPr="000B3990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0B3990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634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отчетной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8.1.)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634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0B3990" w:rsidRDefault="000B3990">
            <w:pPr>
              <w:rPr>
                <w:sz w:val="24"/>
                <w:szCs w:val="24"/>
              </w:rPr>
            </w:pPr>
            <w:r w:rsidRPr="000B3990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0B3990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5E0868" w:rsidRDefault="000B3990" w:rsidP="00C66BC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5EB0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жалоб на работу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з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п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0B3990" w:rsidRDefault="000B3990">
            <w:pPr>
              <w:rPr>
                <w:sz w:val="24"/>
                <w:szCs w:val="24"/>
              </w:rPr>
            </w:pPr>
            <w:r w:rsidRPr="000B3990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0B3990" w:rsidRPr="00655EB0" w:rsidTr="00941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FB660C" w:rsidRDefault="000B3990" w:rsidP="00C66BC8">
            <w:pPr>
              <w:jc w:val="both"/>
              <w:rPr>
                <w:rFonts w:cs="Arial"/>
                <w:sz w:val="24"/>
                <w:szCs w:val="24"/>
              </w:rPr>
            </w:pPr>
            <w:r w:rsidRPr="00FB660C">
              <w:rPr>
                <w:rFonts w:cs="Arial"/>
                <w:sz w:val="24"/>
                <w:szCs w:val="24"/>
              </w:rPr>
              <w:t>проведение плановых и внепл</w:t>
            </w:r>
            <w:r w:rsidRPr="00FB660C">
              <w:rPr>
                <w:rFonts w:cs="Arial"/>
                <w:sz w:val="24"/>
                <w:szCs w:val="24"/>
              </w:rPr>
              <w:t>а</w:t>
            </w:r>
            <w:r w:rsidRPr="00FB660C">
              <w:rPr>
                <w:rFonts w:cs="Arial"/>
                <w:sz w:val="24"/>
                <w:szCs w:val="24"/>
              </w:rPr>
              <w:t>новых проверок оказания мун</w:t>
            </w:r>
            <w:r w:rsidRPr="00FB660C">
              <w:rPr>
                <w:rFonts w:cs="Arial"/>
                <w:sz w:val="24"/>
                <w:szCs w:val="24"/>
              </w:rPr>
              <w:t>и</w:t>
            </w:r>
            <w:r w:rsidRPr="00FB660C">
              <w:rPr>
                <w:rFonts w:cs="Arial"/>
                <w:sz w:val="24"/>
                <w:szCs w:val="24"/>
              </w:rPr>
              <w:t xml:space="preserve">ципальных услуг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655EB0" w:rsidRDefault="000B3990" w:rsidP="00C66BC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5EB0">
              <w:rPr>
                <w:rFonts w:ascii="Times New Roman" w:hAnsi="Times New Roman"/>
                <w:sz w:val="24"/>
                <w:szCs w:val="24"/>
              </w:rPr>
              <w:t>в соответствии с планом раб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="0009788E" w:rsidRPr="0009788E">
              <w:rPr>
                <w:rFonts w:ascii="Times New Roman" w:hAnsi="Times New Roman" w:cs="Times New Roman"/>
                <w:sz w:val="24"/>
                <w:szCs w:val="24"/>
              </w:rPr>
              <w:t>Комитета физической культуры и спорта администрации города Нефтеюганска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990" w:rsidRPr="000B3990" w:rsidRDefault="000B3990">
            <w:pPr>
              <w:rPr>
                <w:sz w:val="24"/>
                <w:szCs w:val="24"/>
              </w:rPr>
            </w:pPr>
            <w:r w:rsidRPr="000B3990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</w:tbl>
    <w:p w:rsidR="00257D05" w:rsidRPr="00865E33" w:rsidRDefault="00257D05" w:rsidP="001C6D9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660C" w:rsidRPr="00865E33" w:rsidRDefault="00FB660C" w:rsidP="00FB66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E33">
        <w:rPr>
          <w:sz w:val="28"/>
          <w:szCs w:val="28"/>
        </w:rPr>
        <w:t>8.Требования к отчётности об исполнении муниципального задания</w:t>
      </w:r>
    </w:p>
    <w:p w:rsidR="00FB660C" w:rsidRPr="00865E33" w:rsidRDefault="00FB660C" w:rsidP="00FB660C">
      <w:pPr>
        <w:ind w:firstLine="709"/>
        <w:jc w:val="both"/>
        <w:rPr>
          <w:sz w:val="28"/>
          <w:szCs w:val="28"/>
        </w:rPr>
      </w:pPr>
      <w:r w:rsidRPr="00865E33">
        <w:rPr>
          <w:sz w:val="28"/>
          <w:szCs w:val="28"/>
        </w:rPr>
        <w:t>Годовой отчёт о</w:t>
      </w:r>
      <w:r w:rsidR="005F0D32">
        <w:rPr>
          <w:sz w:val="28"/>
          <w:szCs w:val="28"/>
        </w:rPr>
        <w:t>б исполнении</w:t>
      </w:r>
      <w:r w:rsidRPr="00865E33">
        <w:rPr>
          <w:sz w:val="28"/>
          <w:szCs w:val="28"/>
        </w:rPr>
        <w:t xml:space="preserve"> муниципального задания предоставляется  в </w:t>
      </w:r>
      <w:r w:rsidR="000B3990" w:rsidRPr="000B3990">
        <w:rPr>
          <w:sz w:val="28"/>
          <w:szCs w:val="28"/>
        </w:rPr>
        <w:t>Комитет физической культуры и спорта а</w:t>
      </w:r>
      <w:r w:rsidR="000B3990" w:rsidRPr="000B3990">
        <w:rPr>
          <w:sz w:val="28"/>
          <w:szCs w:val="28"/>
        </w:rPr>
        <w:t>д</w:t>
      </w:r>
      <w:r w:rsidR="000B3990" w:rsidRPr="000B3990">
        <w:rPr>
          <w:sz w:val="28"/>
          <w:szCs w:val="28"/>
        </w:rPr>
        <w:t>министрации города Нефтеюганска</w:t>
      </w:r>
      <w:r w:rsidRPr="00865E33">
        <w:rPr>
          <w:sz w:val="28"/>
          <w:szCs w:val="28"/>
        </w:rPr>
        <w:t xml:space="preserve"> по форме, утвержденной постановлением администрации от 18.03.2013 № 15-нп «Об утверждении Порядка формирования муниципального задания в отношении муниципальных учреждений города и финанс</w:t>
      </w:r>
      <w:r w:rsidRPr="00865E33">
        <w:rPr>
          <w:sz w:val="28"/>
          <w:szCs w:val="28"/>
        </w:rPr>
        <w:t>о</w:t>
      </w:r>
      <w:r w:rsidRPr="00865E33">
        <w:rPr>
          <w:sz w:val="28"/>
          <w:szCs w:val="28"/>
        </w:rPr>
        <w:t>вого обеспечения выполнения муниципального задания»</w:t>
      </w:r>
      <w:r w:rsidR="00532468">
        <w:rPr>
          <w:sz w:val="28"/>
          <w:szCs w:val="28"/>
        </w:rPr>
        <w:t xml:space="preserve"> (с изм. на </w:t>
      </w:r>
      <w:r w:rsidR="00532468" w:rsidRPr="00532468">
        <w:rPr>
          <w:sz w:val="28"/>
          <w:szCs w:val="28"/>
        </w:rPr>
        <w:t>28.08.2014 </w:t>
      </w:r>
      <w:hyperlink r:id="rId24" w:history="1">
        <w:r w:rsidR="00532468" w:rsidRPr="00532468">
          <w:rPr>
            <w:sz w:val="28"/>
            <w:szCs w:val="28"/>
          </w:rPr>
          <w:t>№128-нп</w:t>
        </w:r>
      </w:hyperlink>
      <w:r w:rsidR="00532468">
        <w:rPr>
          <w:sz w:val="28"/>
          <w:szCs w:val="28"/>
        </w:rPr>
        <w:t>)</w:t>
      </w:r>
      <w:r w:rsidRPr="00865E33">
        <w:rPr>
          <w:sz w:val="28"/>
          <w:szCs w:val="28"/>
        </w:rPr>
        <w:t xml:space="preserve"> по форме 8.1.в срок не позднее 15 января года, следующего за отчётным, ежеквартально не позднее 5 числа месяца, следующего за отчётным кварталом, за че</w:t>
      </w:r>
      <w:r w:rsidRPr="00865E33">
        <w:rPr>
          <w:sz w:val="28"/>
          <w:szCs w:val="28"/>
        </w:rPr>
        <w:t>т</w:t>
      </w:r>
      <w:r w:rsidRPr="00865E33">
        <w:rPr>
          <w:sz w:val="28"/>
          <w:szCs w:val="28"/>
        </w:rPr>
        <w:t>вёртый квартал не позднее 15 января.</w:t>
      </w:r>
    </w:p>
    <w:p w:rsidR="00FB660C" w:rsidRPr="00865E33" w:rsidRDefault="00FB660C" w:rsidP="00FB66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E33">
        <w:rPr>
          <w:sz w:val="28"/>
          <w:szCs w:val="28"/>
        </w:rPr>
        <w:t>8.1.Форма годового отчёта об исполнении муниципального задания: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8"/>
        <w:gridCol w:w="2528"/>
        <w:gridCol w:w="2528"/>
        <w:gridCol w:w="2528"/>
        <w:gridCol w:w="2528"/>
        <w:gridCol w:w="2528"/>
      </w:tblGrid>
      <w:tr w:rsidR="00FB660C" w:rsidTr="0053246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муниципальном задании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чётный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 отчётный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отклонения от запланированных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FB660C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фактическом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показателя</w:t>
            </w:r>
          </w:p>
        </w:tc>
      </w:tr>
      <w:tr w:rsidR="00FB660C" w:rsidTr="005324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0C" w:rsidTr="005324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0C" w:rsidRDefault="00FB660C" w:rsidP="00FB660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B660C" w:rsidRPr="003C5921" w:rsidRDefault="00FB660C" w:rsidP="00FB660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C5921">
        <w:rPr>
          <w:rFonts w:ascii="Times New Roman" w:hAnsi="Times New Roman" w:cs="Times New Roman"/>
          <w:sz w:val="28"/>
          <w:szCs w:val="28"/>
        </w:rPr>
        <w:t>8.</w:t>
      </w:r>
      <w:r w:rsidR="00431902">
        <w:rPr>
          <w:rFonts w:ascii="Times New Roman" w:hAnsi="Times New Roman" w:cs="Times New Roman"/>
          <w:sz w:val="28"/>
          <w:szCs w:val="28"/>
        </w:rPr>
        <w:t>2</w:t>
      </w:r>
      <w:r w:rsidRPr="003C5921">
        <w:rPr>
          <w:rFonts w:ascii="Times New Roman" w:hAnsi="Times New Roman" w:cs="Times New Roman"/>
          <w:sz w:val="28"/>
          <w:szCs w:val="28"/>
        </w:rPr>
        <w:t>.Сроки представления отчётов 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3"/>
        <w:gridCol w:w="7438"/>
      </w:tblGrid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отчёт о деятельности образовательного учреждения 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(фо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р</w:t>
            </w:r>
            <w:r w:rsidRPr="00F643BF">
              <w:rPr>
                <w:rFonts w:ascii="Times New Roman" w:hAnsi="Times New Roman"/>
                <w:sz w:val="24"/>
                <w:szCs w:val="24"/>
              </w:rPr>
              <w:t>ма 8.1.)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января года, следующего за отчётным</w:t>
            </w:r>
          </w:p>
        </w:tc>
      </w:tr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43190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ежеквартальный отчёт о выполнении муниципального задания 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05 апреля;</w:t>
            </w:r>
          </w:p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05 июля;</w:t>
            </w:r>
          </w:p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05 октября;</w:t>
            </w:r>
          </w:p>
          <w:p w:rsidR="00FB660C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января.</w:t>
            </w:r>
          </w:p>
        </w:tc>
      </w:tr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отчетной информ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января года, следующего за отчётным</w:t>
            </w:r>
          </w:p>
        </w:tc>
      </w:tr>
      <w:tr w:rsidR="00FB660C" w:rsidRPr="00655EB0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5E0868" w:rsidRDefault="00FB660C" w:rsidP="00C66BC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55EB0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 xml:space="preserve"> жалоб на работу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655EB0" w:rsidRDefault="00FB660C" w:rsidP="00C66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EB0"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п</w:t>
            </w:r>
            <w:r w:rsidRPr="00655EB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FB660C" w:rsidRPr="007507B1" w:rsidTr="00C66B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7507B1" w:rsidRDefault="00FB660C" w:rsidP="00C66BC8">
            <w:pPr>
              <w:jc w:val="both"/>
              <w:rPr>
                <w:rFonts w:cs="Arial"/>
                <w:sz w:val="24"/>
                <w:szCs w:val="24"/>
              </w:rPr>
            </w:pPr>
            <w:r w:rsidRPr="007507B1">
              <w:rPr>
                <w:rFonts w:cs="Arial"/>
                <w:sz w:val="24"/>
                <w:szCs w:val="24"/>
              </w:rPr>
              <w:t>проведение плановых и внеплановых проверок оказания муниц</w:t>
            </w:r>
            <w:r w:rsidRPr="007507B1">
              <w:rPr>
                <w:rFonts w:cs="Arial"/>
                <w:sz w:val="24"/>
                <w:szCs w:val="24"/>
              </w:rPr>
              <w:t>и</w:t>
            </w:r>
            <w:r w:rsidRPr="007507B1">
              <w:rPr>
                <w:rFonts w:cs="Arial"/>
                <w:sz w:val="24"/>
                <w:szCs w:val="24"/>
              </w:rPr>
              <w:t xml:space="preserve">пальных услуг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60C" w:rsidRPr="007507B1" w:rsidRDefault="00FB660C" w:rsidP="00E001B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507B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</w:t>
            </w:r>
            <w:r w:rsidR="00E001BC">
              <w:rPr>
                <w:rFonts w:ascii="Times New Roman" w:hAnsi="Times New Roman"/>
                <w:sz w:val="24"/>
                <w:szCs w:val="24"/>
              </w:rPr>
              <w:t xml:space="preserve">Комитета физической культуры и спорта </w:t>
            </w:r>
            <w:r w:rsidRPr="007507B1">
              <w:rPr>
                <w:rFonts w:ascii="Times New Roman" w:hAnsi="Times New Roman"/>
                <w:sz w:val="24"/>
                <w:szCs w:val="24"/>
              </w:rPr>
              <w:t xml:space="preserve"> администрации г</w:t>
            </w:r>
            <w:r w:rsidRPr="00750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7B1">
              <w:rPr>
                <w:rFonts w:ascii="Times New Roman" w:hAnsi="Times New Roman"/>
                <w:sz w:val="24"/>
                <w:szCs w:val="24"/>
              </w:rPr>
              <w:t>рода Нефтеюганска</w:t>
            </w:r>
          </w:p>
        </w:tc>
      </w:tr>
    </w:tbl>
    <w:p w:rsidR="00BD5ED2" w:rsidRDefault="00BD5ED2" w:rsidP="00FB66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60C" w:rsidRPr="007507B1" w:rsidRDefault="005250EA" w:rsidP="00FB66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B660C" w:rsidRPr="007507B1">
        <w:rPr>
          <w:rFonts w:ascii="Times New Roman" w:hAnsi="Times New Roman" w:cs="Times New Roman"/>
          <w:sz w:val="28"/>
          <w:szCs w:val="28"/>
        </w:rPr>
        <w:t>.Иные требования к отчётности об исполнении муниципального зад</w:t>
      </w:r>
      <w:r w:rsidR="00FB660C" w:rsidRPr="007507B1">
        <w:rPr>
          <w:rFonts w:ascii="Times New Roman" w:hAnsi="Times New Roman" w:cs="Times New Roman"/>
          <w:sz w:val="28"/>
          <w:szCs w:val="28"/>
        </w:rPr>
        <w:t>а</w:t>
      </w:r>
      <w:r w:rsidR="00FB660C" w:rsidRPr="007507B1">
        <w:rPr>
          <w:rFonts w:ascii="Times New Roman" w:hAnsi="Times New Roman" w:cs="Times New Roman"/>
          <w:sz w:val="28"/>
          <w:szCs w:val="28"/>
        </w:rPr>
        <w:t>ния.</w:t>
      </w:r>
    </w:p>
    <w:p w:rsidR="00FB660C" w:rsidRPr="007507B1" w:rsidRDefault="00FB660C" w:rsidP="00FB660C">
      <w:pPr>
        <w:ind w:firstLine="708"/>
        <w:jc w:val="both"/>
        <w:rPr>
          <w:sz w:val="28"/>
          <w:szCs w:val="28"/>
        </w:rPr>
      </w:pPr>
      <w:r w:rsidRPr="007507B1">
        <w:rPr>
          <w:sz w:val="28"/>
          <w:szCs w:val="28"/>
        </w:rPr>
        <w:t>К годовому отчёту должна быть приложена пояснительная записка, содержащая анализ выполнения муниципального задания в соответствии с утверждёнными объёмами задания и порядком оказания муниципальных услуг с указанием внешних и внутренних факторов, повлиявших на выполнение показат</w:t>
      </w:r>
      <w:r w:rsidRPr="007507B1">
        <w:rPr>
          <w:sz w:val="28"/>
          <w:szCs w:val="28"/>
        </w:rPr>
        <w:t>е</w:t>
      </w:r>
      <w:r w:rsidRPr="007507B1">
        <w:rPr>
          <w:sz w:val="28"/>
          <w:szCs w:val="28"/>
        </w:rPr>
        <w:t>лей.</w:t>
      </w:r>
    </w:p>
    <w:p w:rsidR="00811F6F" w:rsidRPr="007507B1" w:rsidRDefault="00811F6F" w:rsidP="00811F6F">
      <w:pPr>
        <w:autoSpaceDE w:val="0"/>
        <w:autoSpaceDN w:val="0"/>
        <w:adjustRightInd w:val="0"/>
        <w:ind w:firstLine="540"/>
        <w:jc w:val="both"/>
        <w:outlineLvl w:val="2"/>
      </w:pPr>
    </w:p>
    <w:p w:rsidR="00E14810" w:rsidRPr="00811F6F" w:rsidRDefault="00E177A4" w:rsidP="00E177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F">
        <w:rPr>
          <w:rFonts w:ascii="Times New Roman" w:hAnsi="Times New Roman" w:cs="Times New Roman"/>
          <w:sz w:val="28"/>
          <w:szCs w:val="28"/>
        </w:rPr>
        <w:t>9.</w:t>
      </w:r>
      <w:r w:rsidR="00E14810" w:rsidRPr="00811F6F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</w:t>
      </w:r>
      <w:r w:rsidRPr="00811F6F">
        <w:rPr>
          <w:rFonts w:ascii="Times New Roman" w:hAnsi="Times New Roman" w:cs="Times New Roman"/>
          <w:sz w:val="28"/>
          <w:szCs w:val="28"/>
        </w:rPr>
        <w:t>д</w:t>
      </w:r>
      <w:r w:rsidR="00E14810" w:rsidRPr="00811F6F">
        <w:rPr>
          <w:rFonts w:ascii="Times New Roman" w:hAnsi="Times New Roman" w:cs="Times New Roman"/>
          <w:sz w:val="28"/>
          <w:szCs w:val="28"/>
        </w:rPr>
        <w:t>ля исполнения (контроля за</w:t>
      </w:r>
      <w:r w:rsidRPr="00811F6F">
        <w:rPr>
          <w:rFonts w:ascii="Times New Roman" w:hAnsi="Times New Roman" w:cs="Times New Roman"/>
          <w:sz w:val="28"/>
          <w:szCs w:val="28"/>
        </w:rPr>
        <w:t xml:space="preserve"> </w:t>
      </w:r>
      <w:r w:rsidR="00E14810" w:rsidRPr="00811F6F">
        <w:rPr>
          <w:rFonts w:ascii="Times New Roman" w:hAnsi="Times New Roman" w:cs="Times New Roman"/>
          <w:sz w:val="28"/>
          <w:szCs w:val="28"/>
        </w:rPr>
        <w:t>исполнением) муниципального задания</w:t>
      </w:r>
      <w:r w:rsidR="00811F6F">
        <w:rPr>
          <w:rFonts w:ascii="Times New Roman" w:hAnsi="Times New Roman" w:cs="Times New Roman"/>
          <w:sz w:val="28"/>
          <w:szCs w:val="28"/>
        </w:rPr>
        <w:t>.</w:t>
      </w:r>
    </w:p>
    <w:p w:rsidR="0000068B" w:rsidRDefault="00811F6F" w:rsidP="00870537">
      <w:pPr>
        <w:ind w:firstLine="709"/>
        <w:jc w:val="both"/>
        <w:rPr>
          <w:sz w:val="28"/>
          <w:szCs w:val="28"/>
        </w:rPr>
      </w:pPr>
      <w:r w:rsidRPr="00986D76">
        <w:rPr>
          <w:sz w:val="28"/>
          <w:szCs w:val="28"/>
        </w:rPr>
        <w:t xml:space="preserve">Предъявление результатов по выполнению муниципального задания осуществляется на </w:t>
      </w:r>
      <w:r w:rsidR="00492C68">
        <w:rPr>
          <w:sz w:val="28"/>
          <w:szCs w:val="28"/>
        </w:rPr>
        <w:t>совещании руководителей о</w:t>
      </w:r>
      <w:r w:rsidR="00492C68">
        <w:rPr>
          <w:sz w:val="28"/>
          <w:szCs w:val="28"/>
        </w:rPr>
        <w:t>б</w:t>
      </w:r>
      <w:r w:rsidR="00492C68">
        <w:rPr>
          <w:sz w:val="28"/>
          <w:szCs w:val="28"/>
        </w:rPr>
        <w:t>разовательных организаций</w:t>
      </w:r>
      <w:r w:rsidRPr="00986D76">
        <w:rPr>
          <w:sz w:val="28"/>
          <w:szCs w:val="28"/>
        </w:rPr>
        <w:t>.</w:t>
      </w:r>
    </w:p>
    <w:p w:rsidR="005F5496" w:rsidRDefault="005F5496" w:rsidP="00152503">
      <w:pPr>
        <w:jc w:val="both"/>
      </w:pPr>
    </w:p>
    <w:p w:rsidR="005F5496" w:rsidRDefault="005F5496" w:rsidP="00152503">
      <w:pPr>
        <w:jc w:val="both"/>
      </w:pPr>
    </w:p>
    <w:p w:rsidR="005F5496" w:rsidRDefault="005F5496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431902" w:rsidRDefault="00431902" w:rsidP="00152503">
      <w:pPr>
        <w:jc w:val="both"/>
      </w:pPr>
    </w:p>
    <w:p w:rsidR="00152503" w:rsidRPr="0000068B" w:rsidRDefault="00152503" w:rsidP="00152503">
      <w:pPr>
        <w:jc w:val="both"/>
      </w:pPr>
    </w:p>
    <w:sectPr w:rsidR="00152503" w:rsidRPr="0000068B" w:rsidSect="00402F09">
      <w:headerReference w:type="default" r:id="rId25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56" w:rsidRDefault="00CD3856">
      <w:r>
        <w:separator/>
      </w:r>
    </w:p>
  </w:endnote>
  <w:endnote w:type="continuationSeparator" w:id="1">
    <w:p w:rsidR="00CD3856" w:rsidRDefault="00CD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56" w:rsidRDefault="00CD3856">
      <w:r>
        <w:separator/>
      </w:r>
    </w:p>
  </w:footnote>
  <w:footnote w:type="continuationSeparator" w:id="1">
    <w:p w:rsidR="00CD3856" w:rsidRDefault="00CD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F1" w:rsidRPr="00427A5D" w:rsidRDefault="002742F1">
    <w:pPr>
      <w:pStyle w:val="a3"/>
      <w:jc w:val="center"/>
      <w:rPr>
        <w:sz w:val="24"/>
        <w:szCs w:val="24"/>
      </w:rPr>
    </w:pPr>
    <w:r w:rsidRPr="00427A5D">
      <w:rPr>
        <w:sz w:val="24"/>
        <w:szCs w:val="24"/>
      </w:rPr>
      <w:fldChar w:fldCharType="begin"/>
    </w:r>
    <w:r w:rsidRPr="00427A5D">
      <w:rPr>
        <w:sz w:val="24"/>
        <w:szCs w:val="24"/>
      </w:rPr>
      <w:instrText xml:space="preserve"> PAGE   \* MERGEFORMAT </w:instrText>
    </w:r>
    <w:r w:rsidRPr="00427A5D">
      <w:rPr>
        <w:sz w:val="24"/>
        <w:szCs w:val="24"/>
      </w:rPr>
      <w:fldChar w:fldCharType="separate"/>
    </w:r>
    <w:r w:rsidR="00A81F04">
      <w:rPr>
        <w:noProof/>
        <w:sz w:val="24"/>
        <w:szCs w:val="24"/>
      </w:rPr>
      <w:t>16</w:t>
    </w:r>
    <w:r w:rsidRPr="00427A5D">
      <w:rPr>
        <w:sz w:val="24"/>
        <w:szCs w:val="24"/>
      </w:rPr>
      <w:fldChar w:fldCharType="end"/>
    </w:r>
  </w:p>
  <w:p w:rsidR="002742F1" w:rsidRDefault="002742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B20"/>
    <w:multiLevelType w:val="hybridMultilevel"/>
    <w:tmpl w:val="1D3AAC1A"/>
    <w:lvl w:ilvl="0" w:tplc="D816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810"/>
    <w:rsid w:val="0000068B"/>
    <w:rsid w:val="00001760"/>
    <w:rsid w:val="000056D9"/>
    <w:rsid w:val="00021FE4"/>
    <w:rsid w:val="00024015"/>
    <w:rsid w:val="00024056"/>
    <w:rsid w:val="0003309E"/>
    <w:rsid w:val="0003622A"/>
    <w:rsid w:val="00036D5A"/>
    <w:rsid w:val="00040A94"/>
    <w:rsid w:val="000444AD"/>
    <w:rsid w:val="00044CB2"/>
    <w:rsid w:val="00045477"/>
    <w:rsid w:val="00055A05"/>
    <w:rsid w:val="000569C4"/>
    <w:rsid w:val="00056D88"/>
    <w:rsid w:val="00072135"/>
    <w:rsid w:val="00073C13"/>
    <w:rsid w:val="00075280"/>
    <w:rsid w:val="00080E29"/>
    <w:rsid w:val="00080F5D"/>
    <w:rsid w:val="0008118E"/>
    <w:rsid w:val="000926C8"/>
    <w:rsid w:val="0009788E"/>
    <w:rsid w:val="000A4281"/>
    <w:rsid w:val="000A5FFB"/>
    <w:rsid w:val="000B3990"/>
    <w:rsid w:val="000B485B"/>
    <w:rsid w:val="000B6139"/>
    <w:rsid w:val="000B64C1"/>
    <w:rsid w:val="000B77AD"/>
    <w:rsid w:val="000C3639"/>
    <w:rsid w:val="000C3FBF"/>
    <w:rsid w:val="000D459C"/>
    <w:rsid w:val="000D60BD"/>
    <w:rsid w:val="000D7D43"/>
    <w:rsid w:val="000E3056"/>
    <w:rsid w:val="000E493B"/>
    <w:rsid w:val="000F12E3"/>
    <w:rsid w:val="00103008"/>
    <w:rsid w:val="001060F6"/>
    <w:rsid w:val="00111097"/>
    <w:rsid w:val="0011140A"/>
    <w:rsid w:val="00113459"/>
    <w:rsid w:val="00123603"/>
    <w:rsid w:val="00125BEB"/>
    <w:rsid w:val="00140EFB"/>
    <w:rsid w:val="00142911"/>
    <w:rsid w:val="00152503"/>
    <w:rsid w:val="001673C5"/>
    <w:rsid w:val="00172A29"/>
    <w:rsid w:val="00173031"/>
    <w:rsid w:val="00173509"/>
    <w:rsid w:val="00174618"/>
    <w:rsid w:val="00185055"/>
    <w:rsid w:val="00185082"/>
    <w:rsid w:val="00185098"/>
    <w:rsid w:val="001861E8"/>
    <w:rsid w:val="00187F66"/>
    <w:rsid w:val="001900E5"/>
    <w:rsid w:val="00191637"/>
    <w:rsid w:val="0019373A"/>
    <w:rsid w:val="001A1123"/>
    <w:rsid w:val="001A25E1"/>
    <w:rsid w:val="001A4088"/>
    <w:rsid w:val="001A47B2"/>
    <w:rsid w:val="001B0033"/>
    <w:rsid w:val="001B1442"/>
    <w:rsid w:val="001B6012"/>
    <w:rsid w:val="001B79A7"/>
    <w:rsid w:val="001C6D9A"/>
    <w:rsid w:val="001C7059"/>
    <w:rsid w:val="001D5A26"/>
    <w:rsid w:val="001D78DD"/>
    <w:rsid w:val="001E0208"/>
    <w:rsid w:val="001E052A"/>
    <w:rsid w:val="001E1F54"/>
    <w:rsid w:val="001E34A4"/>
    <w:rsid w:val="001F2567"/>
    <w:rsid w:val="001F6575"/>
    <w:rsid w:val="00203B24"/>
    <w:rsid w:val="00207B7C"/>
    <w:rsid w:val="0021384F"/>
    <w:rsid w:val="00215F13"/>
    <w:rsid w:val="00220B4F"/>
    <w:rsid w:val="0022423B"/>
    <w:rsid w:val="00225520"/>
    <w:rsid w:val="0022766C"/>
    <w:rsid w:val="00231108"/>
    <w:rsid w:val="002312D5"/>
    <w:rsid w:val="00231D99"/>
    <w:rsid w:val="00234549"/>
    <w:rsid w:val="002417BE"/>
    <w:rsid w:val="00241B68"/>
    <w:rsid w:val="00242A36"/>
    <w:rsid w:val="00243AC0"/>
    <w:rsid w:val="002443FA"/>
    <w:rsid w:val="002503F6"/>
    <w:rsid w:val="00257D05"/>
    <w:rsid w:val="00260832"/>
    <w:rsid w:val="00260DA6"/>
    <w:rsid w:val="002742F1"/>
    <w:rsid w:val="00275D35"/>
    <w:rsid w:val="00283D48"/>
    <w:rsid w:val="00292385"/>
    <w:rsid w:val="00296911"/>
    <w:rsid w:val="002A3879"/>
    <w:rsid w:val="002A5CEA"/>
    <w:rsid w:val="002C0D43"/>
    <w:rsid w:val="002C5F88"/>
    <w:rsid w:val="002C62BC"/>
    <w:rsid w:val="002C6DF9"/>
    <w:rsid w:val="002D0D85"/>
    <w:rsid w:val="002D629F"/>
    <w:rsid w:val="002E654F"/>
    <w:rsid w:val="002F65F2"/>
    <w:rsid w:val="002F6A8F"/>
    <w:rsid w:val="002F788C"/>
    <w:rsid w:val="00304E33"/>
    <w:rsid w:val="00316038"/>
    <w:rsid w:val="0031765E"/>
    <w:rsid w:val="003259A6"/>
    <w:rsid w:val="00330A42"/>
    <w:rsid w:val="003311EB"/>
    <w:rsid w:val="00333A7A"/>
    <w:rsid w:val="00347ADD"/>
    <w:rsid w:val="00347E41"/>
    <w:rsid w:val="003507FA"/>
    <w:rsid w:val="00351737"/>
    <w:rsid w:val="003553E6"/>
    <w:rsid w:val="003562FB"/>
    <w:rsid w:val="0035792D"/>
    <w:rsid w:val="00363796"/>
    <w:rsid w:val="00364818"/>
    <w:rsid w:val="00364A9B"/>
    <w:rsid w:val="00365168"/>
    <w:rsid w:val="003653CC"/>
    <w:rsid w:val="00365842"/>
    <w:rsid w:val="00376D39"/>
    <w:rsid w:val="00377F76"/>
    <w:rsid w:val="00383A80"/>
    <w:rsid w:val="00386EB4"/>
    <w:rsid w:val="00387C78"/>
    <w:rsid w:val="003947F6"/>
    <w:rsid w:val="00395E93"/>
    <w:rsid w:val="003A22B0"/>
    <w:rsid w:val="003B047A"/>
    <w:rsid w:val="003B521F"/>
    <w:rsid w:val="003B65C4"/>
    <w:rsid w:val="003B70A8"/>
    <w:rsid w:val="003B797B"/>
    <w:rsid w:val="003C0452"/>
    <w:rsid w:val="003C48B3"/>
    <w:rsid w:val="003C4B16"/>
    <w:rsid w:val="003C5921"/>
    <w:rsid w:val="003C6737"/>
    <w:rsid w:val="003D123C"/>
    <w:rsid w:val="003D3941"/>
    <w:rsid w:val="003D3DBA"/>
    <w:rsid w:val="003D5F74"/>
    <w:rsid w:val="003E5334"/>
    <w:rsid w:val="003E5BFD"/>
    <w:rsid w:val="003E71EA"/>
    <w:rsid w:val="003F752E"/>
    <w:rsid w:val="00400906"/>
    <w:rsid w:val="00402F09"/>
    <w:rsid w:val="004048B1"/>
    <w:rsid w:val="00413C58"/>
    <w:rsid w:val="00417D32"/>
    <w:rsid w:val="00424016"/>
    <w:rsid w:val="00431902"/>
    <w:rsid w:val="00431CF1"/>
    <w:rsid w:val="004332F9"/>
    <w:rsid w:val="0043375C"/>
    <w:rsid w:val="00445111"/>
    <w:rsid w:val="00451D0F"/>
    <w:rsid w:val="004562CD"/>
    <w:rsid w:val="00465709"/>
    <w:rsid w:val="00467007"/>
    <w:rsid w:val="00480EF1"/>
    <w:rsid w:val="0048361B"/>
    <w:rsid w:val="004863D0"/>
    <w:rsid w:val="0048713C"/>
    <w:rsid w:val="00492C68"/>
    <w:rsid w:val="004B0ECA"/>
    <w:rsid w:val="004B1C22"/>
    <w:rsid w:val="004B4806"/>
    <w:rsid w:val="004C0266"/>
    <w:rsid w:val="004D114D"/>
    <w:rsid w:val="004D285A"/>
    <w:rsid w:val="004D407A"/>
    <w:rsid w:val="004E0E1E"/>
    <w:rsid w:val="004E0E35"/>
    <w:rsid w:val="004E658B"/>
    <w:rsid w:val="004F038E"/>
    <w:rsid w:val="004F26A6"/>
    <w:rsid w:val="005037FE"/>
    <w:rsid w:val="00503F17"/>
    <w:rsid w:val="005058D5"/>
    <w:rsid w:val="00512CB4"/>
    <w:rsid w:val="005250EA"/>
    <w:rsid w:val="005276BC"/>
    <w:rsid w:val="00532468"/>
    <w:rsid w:val="00534903"/>
    <w:rsid w:val="00541B18"/>
    <w:rsid w:val="005450A2"/>
    <w:rsid w:val="00551691"/>
    <w:rsid w:val="00551A77"/>
    <w:rsid w:val="00556EFB"/>
    <w:rsid w:val="00564E6D"/>
    <w:rsid w:val="005666CF"/>
    <w:rsid w:val="00567C06"/>
    <w:rsid w:val="00574AB4"/>
    <w:rsid w:val="005800F2"/>
    <w:rsid w:val="005874D5"/>
    <w:rsid w:val="005953BE"/>
    <w:rsid w:val="00596A4C"/>
    <w:rsid w:val="00597BA7"/>
    <w:rsid w:val="005A1BF0"/>
    <w:rsid w:val="005A36BA"/>
    <w:rsid w:val="005A460A"/>
    <w:rsid w:val="005A47CB"/>
    <w:rsid w:val="005A5177"/>
    <w:rsid w:val="005A53B4"/>
    <w:rsid w:val="005A5A4B"/>
    <w:rsid w:val="005A7D39"/>
    <w:rsid w:val="005B0133"/>
    <w:rsid w:val="005B1810"/>
    <w:rsid w:val="005B37B5"/>
    <w:rsid w:val="005B7500"/>
    <w:rsid w:val="005C0E5A"/>
    <w:rsid w:val="005C23BA"/>
    <w:rsid w:val="005C3E10"/>
    <w:rsid w:val="005C46C2"/>
    <w:rsid w:val="005D0697"/>
    <w:rsid w:val="005D2167"/>
    <w:rsid w:val="005D4A87"/>
    <w:rsid w:val="005D5405"/>
    <w:rsid w:val="005D72D0"/>
    <w:rsid w:val="005E0649"/>
    <w:rsid w:val="005E0FF0"/>
    <w:rsid w:val="005E1EB7"/>
    <w:rsid w:val="005E28A5"/>
    <w:rsid w:val="005F0D32"/>
    <w:rsid w:val="005F5496"/>
    <w:rsid w:val="00605112"/>
    <w:rsid w:val="00605281"/>
    <w:rsid w:val="0060650F"/>
    <w:rsid w:val="0061430B"/>
    <w:rsid w:val="00617812"/>
    <w:rsid w:val="0062063E"/>
    <w:rsid w:val="00625D0D"/>
    <w:rsid w:val="0062614C"/>
    <w:rsid w:val="0062659E"/>
    <w:rsid w:val="0063270F"/>
    <w:rsid w:val="00632CBF"/>
    <w:rsid w:val="006348FF"/>
    <w:rsid w:val="006416CB"/>
    <w:rsid w:val="00641770"/>
    <w:rsid w:val="0064754B"/>
    <w:rsid w:val="006524F3"/>
    <w:rsid w:val="00653CAE"/>
    <w:rsid w:val="00655EB0"/>
    <w:rsid w:val="00660A03"/>
    <w:rsid w:val="00660AC7"/>
    <w:rsid w:val="00662C5F"/>
    <w:rsid w:val="00663B2E"/>
    <w:rsid w:val="00664A15"/>
    <w:rsid w:val="0067057F"/>
    <w:rsid w:val="00676455"/>
    <w:rsid w:val="00680AED"/>
    <w:rsid w:val="0068532E"/>
    <w:rsid w:val="006921A0"/>
    <w:rsid w:val="00696E38"/>
    <w:rsid w:val="006A35AA"/>
    <w:rsid w:val="006A5BE9"/>
    <w:rsid w:val="006A77FA"/>
    <w:rsid w:val="006B24B4"/>
    <w:rsid w:val="006B50F5"/>
    <w:rsid w:val="006C0F9D"/>
    <w:rsid w:val="006C4377"/>
    <w:rsid w:val="006D3D69"/>
    <w:rsid w:val="006D48A2"/>
    <w:rsid w:val="006D654C"/>
    <w:rsid w:val="006E0835"/>
    <w:rsid w:val="006E2110"/>
    <w:rsid w:val="006E515B"/>
    <w:rsid w:val="006E70F5"/>
    <w:rsid w:val="006E722E"/>
    <w:rsid w:val="006F5336"/>
    <w:rsid w:val="00700051"/>
    <w:rsid w:val="007020EF"/>
    <w:rsid w:val="0070420E"/>
    <w:rsid w:val="00704328"/>
    <w:rsid w:val="0070659B"/>
    <w:rsid w:val="007203F6"/>
    <w:rsid w:val="0072180C"/>
    <w:rsid w:val="00722E49"/>
    <w:rsid w:val="00731354"/>
    <w:rsid w:val="007337B3"/>
    <w:rsid w:val="0073535F"/>
    <w:rsid w:val="00736058"/>
    <w:rsid w:val="00746536"/>
    <w:rsid w:val="007507B1"/>
    <w:rsid w:val="007605BC"/>
    <w:rsid w:val="00760A03"/>
    <w:rsid w:val="0076422B"/>
    <w:rsid w:val="007740DD"/>
    <w:rsid w:val="00774952"/>
    <w:rsid w:val="00774ED6"/>
    <w:rsid w:val="00785D7F"/>
    <w:rsid w:val="007861B6"/>
    <w:rsid w:val="0079158F"/>
    <w:rsid w:val="00791A65"/>
    <w:rsid w:val="007A0A91"/>
    <w:rsid w:val="007A15C1"/>
    <w:rsid w:val="007A5C51"/>
    <w:rsid w:val="007A6E1C"/>
    <w:rsid w:val="007B134B"/>
    <w:rsid w:val="007B4C9B"/>
    <w:rsid w:val="007B7F6D"/>
    <w:rsid w:val="007C0506"/>
    <w:rsid w:val="007C4278"/>
    <w:rsid w:val="007C7F22"/>
    <w:rsid w:val="007D49E9"/>
    <w:rsid w:val="007E59C9"/>
    <w:rsid w:val="007F1B0E"/>
    <w:rsid w:val="007F3F05"/>
    <w:rsid w:val="007F42C1"/>
    <w:rsid w:val="007F66B4"/>
    <w:rsid w:val="00811F6F"/>
    <w:rsid w:val="008126F0"/>
    <w:rsid w:val="0081282A"/>
    <w:rsid w:val="008219CD"/>
    <w:rsid w:val="0082439E"/>
    <w:rsid w:val="0082641C"/>
    <w:rsid w:val="008401B2"/>
    <w:rsid w:val="00843C78"/>
    <w:rsid w:val="008443C7"/>
    <w:rsid w:val="008450B2"/>
    <w:rsid w:val="00847223"/>
    <w:rsid w:val="008509C7"/>
    <w:rsid w:val="008530C4"/>
    <w:rsid w:val="008550C3"/>
    <w:rsid w:val="00857865"/>
    <w:rsid w:val="00860FDF"/>
    <w:rsid w:val="00861A26"/>
    <w:rsid w:val="00865E33"/>
    <w:rsid w:val="00870537"/>
    <w:rsid w:val="00876498"/>
    <w:rsid w:val="0087681B"/>
    <w:rsid w:val="008770CD"/>
    <w:rsid w:val="00877E23"/>
    <w:rsid w:val="008805F4"/>
    <w:rsid w:val="00885661"/>
    <w:rsid w:val="00887206"/>
    <w:rsid w:val="0089151F"/>
    <w:rsid w:val="008A14D4"/>
    <w:rsid w:val="008B61AA"/>
    <w:rsid w:val="008B7777"/>
    <w:rsid w:val="008C1B84"/>
    <w:rsid w:val="008D1A79"/>
    <w:rsid w:val="008D1C74"/>
    <w:rsid w:val="008D1F92"/>
    <w:rsid w:val="008D26CA"/>
    <w:rsid w:val="008D6369"/>
    <w:rsid w:val="008D6E20"/>
    <w:rsid w:val="008E749A"/>
    <w:rsid w:val="008E7F3B"/>
    <w:rsid w:val="008F0283"/>
    <w:rsid w:val="008F2D37"/>
    <w:rsid w:val="008F3F20"/>
    <w:rsid w:val="008F480A"/>
    <w:rsid w:val="00901FDA"/>
    <w:rsid w:val="00902F77"/>
    <w:rsid w:val="009051FC"/>
    <w:rsid w:val="00912635"/>
    <w:rsid w:val="00917569"/>
    <w:rsid w:val="0092181B"/>
    <w:rsid w:val="0092308B"/>
    <w:rsid w:val="00923207"/>
    <w:rsid w:val="009274DF"/>
    <w:rsid w:val="00934D80"/>
    <w:rsid w:val="00941E59"/>
    <w:rsid w:val="009550C7"/>
    <w:rsid w:val="0095537D"/>
    <w:rsid w:val="00956314"/>
    <w:rsid w:val="009603E4"/>
    <w:rsid w:val="00963010"/>
    <w:rsid w:val="00965A53"/>
    <w:rsid w:val="00965FDF"/>
    <w:rsid w:val="00966B56"/>
    <w:rsid w:val="00966BEB"/>
    <w:rsid w:val="009674DA"/>
    <w:rsid w:val="0097370E"/>
    <w:rsid w:val="0097476B"/>
    <w:rsid w:val="009774DB"/>
    <w:rsid w:val="009803EE"/>
    <w:rsid w:val="00982441"/>
    <w:rsid w:val="009901D5"/>
    <w:rsid w:val="00993371"/>
    <w:rsid w:val="009A2E66"/>
    <w:rsid w:val="009A3111"/>
    <w:rsid w:val="009A424C"/>
    <w:rsid w:val="009A762B"/>
    <w:rsid w:val="009B0015"/>
    <w:rsid w:val="009B0AC2"/>
    <w:rsid w:val="009B2032"/>
    <w:rsid w:val="009B2707"/>
    <w:rsid w:val="009B39E9"/>
    <w:rsid w:val="009C0E32"/>
    <w:rsid w:val="009C2722"/>
    <w:rsid w:val="009D5E5A"/>
    <w:rsid w:val="009D663F"/>
    <w:rsid w:val="009E2993"/>
    <w:rsid w:val="009E5527"/>
    <w:rsid w:val="009E600B"/>
    <w:rsid w:val="009E61DB"/>
    <w:rsid w:val="009E64D2"/>
    <w:rsid w:val="009E77B9"/>
    <w:rsid w:val="009E798A"/>
    <w:rsid w:val="009F297A"/>
    <w:rsid w:val="009F39E8"/>
    <w:rsid w:val="009F5C83"/>
    <w:rsid w:val="009F79A1"/>
    <w:rsid w:val="00A0146D"/>
    <w:rsid w:val="00A05F83"/>
    <w:rsid w:val="00A060F0"/>
    <w:rsid w:val="00A212A5"/>
    <w:rsid w:val="00A22958"/>
    <w:rsid w:val="00A23395"/>
    <w:rsid w:val="00A257F1"/>
    <w:rsid w:val="00A25F03"/>
    <w:rsid w:val="00A26F08"/>
    <w:rsid w:val="00A34A32"/>
    <w:rsid w:val="00A42A69"/>
    <w:rsid w:val="00A42B9C"/>
    <w:rsid w:val="00A45683"/>
    <w:rsid w:val="00A47FFE"/>
    <w:rsid w:val="00A54147"/>
    <w:rsid w:val="00A56008"/>
    <w:rsid w:val="00A6401A"/>
    <w:rsid w:val="00A664FC"/>
    <w:rsid w:val="00A6668B"/>
    <w:rsid w:val="00A6777F"/>
    <w:rsid w:val="00A73A1D"/>
    <w:rsid w:val="00A75110"/>
    <w:rsid w:val="00A76399"/>
    <w:rsid w:val="00A7666B"/>
    <w:rsid w:val="00A8002B"/>
    <w:rsid w:val="00A81F04"/>
    <w:rsid w:val="00A90603"/>
    <w:rsid w:val="00A9248E"/>
    <w:rsid w:val="00AA18E9"/>
    <w:rsid w:val="00AA510B"/>
    <w:rsid w:val="00AA6011"/>
    <w:rsid w:val="00AB459E"/>
    <w:rsid w:val="00AB60D7"/>
    <w:rsid w:val="00AC09AD"/>
    <w:rsid w:val="00AC701E"/>
    <w:rsid w:val="00AD6A13"/>
    <w:rsid w:val="00AE02C2"/>
    <w:rsid w:val="00AE3ABD"/>
    <w:rsid w:val="00AE451D"/>
    <w:rsid w:val="00AE6600"/>
    <w:rsid w:val="00AF00B6"/>
    <w:rsid w:val="00AF02EF"/>
    <w:rsid w:val="00AF043A"/>
    <w:rsid w:val="00AF2AEE"/>
    <w:rsid w:val="00AF3EF1"/>
    <w:rsid w:val="00B00ADC"/>
    <w:rsid w:val="00B117A1"/>
    <w:rsid w:val="00B16A35"/>
    <w:rsid w:val="00B202AF"/>
    <w:rsid w:val="00B234AD"/>
    <w:rsid w:val="00B33CBE"/>
    <w:rsid w:val="00B33D47"/>
    <w:rsid w:val="00B349C3"/>
    <w:rsid w:val="00B355C6"/>
    <w:rsid w:val="00B37706"/>
    <w:rsid w:val="00B401C2"/>
    <w:rsid w:val="00B412D3"/>
    <w:rsid w:val="00B419E8"/>
    <w:rsid w:val="00B41C42"/>
    <w:rsid w:val="00B43C61"/>
    <w:rsid w:val="00B4549D"/>
    <w:rsid w:val="00B531AA"/>
    <w:rsid w:val="00B5542E"/>
    <w:rsid w:val="00B572F1"/>
    <w:rsid w:val="00B61A8C"/>
    <w:rsid w:val="00B64EFE"/>
    <w:rsid w:val="00B7028F"/>
    <w:rsid w:val="00B70481"/>
    <w:rsid w:val="00B74F24"/>
    <w:rsid w:val="00B75E13"/>
    <w:rsid w:val="00B776E6"/>
    <w:rsid w:val="00B847AD"/>
    <w:rsid w:val="00B850DC"/>
    <w:rsid w:val="00B901AF"/>
    <w:rsid w:val="00B94F3E"/>
    <w:rsid w:val="00B9734F"/>
    <w:rsid w:val="00BA0CEE"/>
    <w:rsid w:val="00BA6BD5"/>
    <w:rsid w:val="00BA6E24"/>
    <w:rsid w:val="00BB0428"/>
    <w:rsid w:val="00BB565E"/>
    <w:rsid w:val="00BC24D2"/>
    <w:rsid w:val="00BC2C05"/>
    <w:rsid w:val="00BC5EA1"/>
    <w:rsid w:val="00BC6A91"/>
    <w:rsid w:val="00BC779D"/>
    <w:rsid w:val="00BD5ED2"/>
    <w:rsid w:val="00BE0153"/>
    <w:rsid w:val="00BE16A1"/>
    <w:rsid w:val="00BE20CC"/>
    <w:rsid w:val="00BE2C08"/>
    <w:rsid w:val="00BF4843"/>
    <w:rsid w:val="00BF6F5C"/>
    <w:rsid w:val="00C16363"/>
    <w:rsid w:val="00C26220"/>
    <w:rsid w:val="00C37A5B"/>
    <w:rsid w:val="00C40E5B"/>
    <w:rsid w:val="00C4353A"/>
    <w:rsid w:val="00C52467"/>
    <w:rsid w:val="00C53A79"/>
    <w:rsid w:val="00C616B9"/>
    <w:rsid w:val="00C61E6A"/>
    <w:rsid w:val="00C6544F"/>
    <w:rsid w:val="00C665FD"/>
    <w:rsid w:val="00C66BC8"/>
    <w:rsid w:val="00C7386D"/>
    <w:rsid w:val="00C773BD"/>
    <w:rsid w:val="00C93D5A"/>
    <w:rsid w:val="00CB277B"/>
    <w:rsid w:val="00CB40D1"/>
    <w:rsid w:val="00CC124D"/>
    <w:rsid w:val="00CC3151"/>
    <w:rsid w:val="00CC478B"/>
    <w:rsid w:val="00CC6DAF"/>
    <w:rsid w:val="00CD15AF"/>
    <w:rsid w:val="00CD1A53"/>
    <w:rsid w:val="00CD23CB"/>
    <w:rsid w:val="00CD3856"/>
    <w:rsid w:val="00CD4295"/>
    <w:rsid w:val="00CD703F"/>
    <w:rsid w:val="00CE48A6"/>
    <w:rsid w:val="00CF1FD6"/>
    <w:rsid w:val="00CF2647"/>
    <w:rsid w:val="00CF5A18"/>
    <w:rsid w:val="00D17AF1"/>
    <w:rsid w:val="00D20805"/>
    <w:rsid w:val="00D255C6"/>
    <w:rsid w:val="00D27305"/>
    <w:rsid w:val="00D33B66"/>
    <w:rsid w:val="00D347DA"/>
    <w:rsid w:val="00D359E8"/>
    <w:rsid w:val="00D36C1B"/>
    <w:rsid w:val="00D43774"/>
    <w:rsid w:val="00D43E06"/>
    <w:rsid w:val="00D5208B"/>
    <w:rsid w:val="00D53A02"/>
    <w:rsid w:val="00D558A1"/>
    <w:rsid w:val="00D61F8B"/>
    <w:rsid w:val="00D643CF"/>
    <w:rsid w:val="00D671F7"/>
    <w:rsid w:val="00D677FB"/>
    <w:rsid w:val="00D679D6"/>
    <w:rsid w:val="00D70933"/>
    <w:rsid w:val="00D73501"/>
    <w:rsid w:val="00D806C1"/>
    <w:rsid w:val="00D86ADD"/>
    <w:rsid w:val="00D870AF"/>
    <w:rsid w:val="00D9277F"/>
    <w:rsid w:val="00D95B24"/>
    <w:rsid w:val="00D96D30"/>
    <w:rsid w:val="00D97C21"/>
    <w:rsid w:val="00DA0897"/>
    <w:rsid w:val="00DA6255"/>
    <w:rsid w:val="00DA7F8F"/>
    <w:rsid w:val="00DB3CAE"/>
    <w:rsid w:val="00DB6D76"/>
    <w:rsid w:val="00DB79AC"/>
    <w:rsid w:val="00DC062B"/>
    <w:rsid w:val="00DC55DD"/>
    <w:rsid w:val="00DC77EA"/>
    <w:rsid w:val="00DD3A97"/>
    <w:rsid w:val="00DD6CD1"/>
    <w:rsid w:val="00DD720A"/>
    <w:rsid w:val="00DD7FA9"/>
    <w:rsid w:val="00DE0859"/>
    <w:rsid w:val="00DE7095"/>
    <w:rsid w:val="00E001BC"/>
    <w:rsid w:val="00E01D4B"/>
    <w:rsid w:val="00E0509B"/>
    <w:rsid w:val="00E11E13"/>
    <w:rsid w:val="00E14810"/>
    <w:rsid w:val="00E177A4"/>
    <w:rsid w:val="00E17CC0"/>
    <w:rsid w:val="00E221B6"/>
    <w:rsid w:val="00E302D0"/>
    <w:rsid w:val="00E31E1D"/>
    <w:rsid w:val="00E36E48"/>
    <w:rsid w:val="00E57A92"/>
    <w:rsid w:val="00E667C8"/>
    <w:rsid w:val="00E67788"/>
    <w:rsid w:val="00E71A7F"/>
    <w:rsid w:val="00E73B1A"/>
    <w:rsid w:val="00E743FF"/>
    <w:rsid w:val="00E76E92"/>
    <w:rsid w:val="00E8133E"/>
    <w:rsid w:val="00E97D6F"/>
    <w:rsid w:val="00EA26C5"/>
    <w:rsid w:val="00EB073D"/>
    <w:rsid w:val="00EB325A"/>
    <w:rsid w:val="00EB562C"/>
    <w:rsid w:val="00EC776B"/>
    <w:rsid w:val="00ED00D1"/>
    <w:rsid w:val="00ED1555"/>
    <w:rsid w:val="00ED4C77"/>
    <w:rsid w:val="00EE18F2"/>
    <w:rsid w:val="00EE511D"/>
    <w:rsid w:val="00EE793A"/>
    <w:rsid w:val="00F0325A"/>
    <w:rsid w:val="00F04EF3"/>
    <w:rsid w:val="00F07308"/>
    <w:rsid w:val="00F07CC3"/>
    <w:rsid w:val="00F12B19"/>
    <w:rsid w:val="00F17A25"/>
    <w:rsid w:val="00F31683"/>
    <w:rsid w:val="00F31DBD"/>
    <w:rsid w:val="00F362E2"/>
    <w:rsid w:val="00F368E0"/>
    <w:rsid w:val="00F43733"/>
    <w:rsid w:val="00F461B3"/>
    <w:rsid w:val="00F46DED"/>
    <w:rsid w:val="00F51156"/>
    <w:rsid w:val="00F51EFB"/>
    <w:rsid w:val="00F5675A"/>
    <w:rsid w:val="00F5714C"/>
    <w:rsid w:val="00F572C3"/>
    <w:rsid w:val="00F60893"/>
    <w:rsid w:val="00F643BF"/>
    <w:rsid w:val="00F7053C"/>
    <w:rsid w:val="00F73330"/>
    <w:rsid w:val="00F7586E"/>
    <w:rsid w:val="00F83F41"/>
    <w:rsid w:val="00F86D42"/>
    <w:rsid w:val="00F9014E"/>
    <w:rsid w:val="00F964E8"/>
    <w:rsid w:val="00FA383D"/>
    <w:rsid w:val="00FA78F1"/>
    <w:rsid w:val="00FB087D"/>
    <w:rsid w:val="00FB3881"/>
    <w:rsid w:val="00FB660C"/>
    <w:rsid w:val="00FD2145"/>
    <w:rsid w:val="00FE2396"/>
    <w:rsid w:val="00FE2571"/>
    <w:rsid w:val="00FE44A5"/>
    <w:rsid w:val="00FF465B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4B"/>
  </w:style>
  <w:style w:type="paragraph" w:styleId="1">
    <w:name w:val="heading 1"/>
    <w:basedOn w:val="a"/>
    <w:next w:val="a"/>
    <w:link w:val="10"/>
    <w:uiPriority w:val="99"/>
    <w:qFormat/>
    <w:rsid w:val="00C53A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E14810"/>
    <w:rPr>
      <w:sz w:val="28"/>
    </w:rPr>
  </w:style>
  <w:style w:type="paragraph" w:customStyle="1" w:styleId="ConsPlusNormal">
    <w:name w:val="ConsPlusNormal"/>
    <w:rsid w:val="00E14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48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48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E14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4810"/>
    <w:rPr>
      <w:lang w:val="ru-RU" w:eastAsia="ru-RU" w:bidi="ar-SA"/>
    </w:rPr>
  </w:style>
  <w:style w:type="paragraph" w:customStyle="1" w:styleId="ConsPlusCell">
    <w:name w:val="ConsPlusCell"/>
    <w:rsid w:val="00E14810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39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0068B"/>
  </w:style>
  <w:style w:type="paragraph" w:styleId="a7">
    <w:name w:val="footer"/>
    <w:basedOn w:val="a"/>
    <w:link w:val="a8"/>
    <w:rsid w:val="00AC09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09AD"/>
  </w:style>
  <w:style w:type="character" w:styleId="a9">
    <w:name w:val="Hyperlink"/>
    <w:uiPriority w:val="99"/>
    <w:rsid w:val="00B61A8C"/>
    <w:rPr>
      <w:color w:val="0000FF"/>
      <w:u w:val="single"/>
    </w:rPr>
  </w:style>
  <w:style w:type="paragraph" w:styleId="aa">
    <w:name w:val="Balloon Text"/>
    <w:basedOn w:val="a"/>
    <w:link w:val="ab"/>
    <w:rsid w:val="001A25E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1A2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53A7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Знак"/>
    <w:basedOn w:val="a"/>
    <w:rsid w:val="00AF02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7020EF"/>
  </w:style>
  <w:style w:type="character" w:customStyle="1" w:styleId="ad">
    <w:name w:val="Гипертекстовая ссылка"/>
    <w:uiPriority w:val="99"/>
    <w:rsid w:val="007020EF"/>
    <w:rPr>
      <w:color w:val="106BBE"/>
    </w:rPr>
  </w:style>
  <w:style w:type="paragraph" w:styleId="2">
    <w:name w:val="Body Text 2"/>
    <w:basedOn w:val="a"/>
    <w:link w:val="20"/>
    <w:rsid w:val="000A5FFB"/>
    <w:pPr>
      <w:jc w:val="both"/>
    </w:pPr>
    <w:rPr>
      <w:b/>
      <w:sz w:val="28"/>
      <w:lang/>
    </w:rPr>
  </w:style>
  <w:style w:type="character" w:customStyle="1" w:styleId="20">
    <w:name w:val="Основной текст 2 Знак"/>
    <w:link w:val="2"/>
    <w:rsid w:val="000A5FFB"/>
    <w:rPr>
      <w:b/>
      <w:sz w:val="28"/>
      <w:lang/>
    </w:rPr>
  </w:style>
  <w:style w:type="paragraph" w:customStyle="1" w:styleId="ae">
    <w:name w:val="Знак Знак Знак Знак"/>
    <w:basedOn w:val="a"/>
    <w:rsid w:val="005B01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EB325A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rsid w:val="00A42B9C"/>
    <w:pPr>
      <w:jc w:val="center"/>
    </w:pPr>
    <w:rPr>
      <w:b/>
      <w:bCs/>
      <w:sz w:val="28"/>
      <w:szCs w:val="24"/>
      <w:lang/>
    </w:rPr>
  </w:style>
  <w:style w:type="character" w:customStyle="1" w:styleId="af0">
    <w:name w:val="Название Знак"/>
    <w:link w:val="af"/>
    <w:rsid w:val="00A42B9C"/>
    <w:rPr>
      <w:b/>
      <w:bCs/>
      <w:sz w:val="28"/>
      <w:szCs w:val="24"/>
    </w:rPr>
  </w:style>
  <w:style w:type="paragraph" w:styleId="af1">
    <w:name w:val="Body Text"/>
    <w:basedOn w:val="a"/>
    <w:link w:val="af2"/>
    <w:rsid w:val="000D7D43"/>
    <w:pPr>
      <w:spacing w:after="120"/>
    </w:pPr>
  </w:style>
  <w:style w:type="character" w:customStyle="1" w:styleId="af2">
    <w:name w:val="Основной текст Знак"/>
    <w:basedOn w:val="a0"/>
    <w:link w:val="af1"/>
    <w:rsid w:val="000D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ugansk.ru/uploads/docs/post/2014/128np.zip" TargetMode="Externa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admugansk.ru/uploads/docs/post/2014/128np.zi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F5A4-EB34-4CFE-B623-B2530869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20515</CharactersWithSpaces>
  <SharedDoc>false</SharedDoc>
  <HLinks>
    <vt:vector size="12" baseType="variant">
      <vt:variant>
        <vt:i4>720990</vt:i4>
      </vt:variant>
      <vt:variant>
        <vt:i4>45</vt:i4>
      </vt:variant>
      <vt:variant>
        <vt:i4>0</vt:i4>
      </vt:variant>
      <vt:variant>
        <vt:i4>5</vt:i4>
      </vt:variant>
      <vt:variant>
        <vt:lpwstr>http://admugansk.ru/uploads/docs/post/2014/128np.zip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http://admugansk.ru/uploads/docs/post/2014/128np.zip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lawyer</dc:creator>
  <cp:lastModifiedBy>зам по смр</cp:lastModifiedBy>
  <cp:revision>2</cp:revision>
  <cp:lastPrinted>2015-03-25T11:38:00Z</cp:lastPrinted>
  <dcterms:created xsi:type="dcterms:W3CDTF">2017-03-18T09:05:00Z</dcterms:created>
  <dcterms:modified xsi:type="dcterms:W3CDTF">2017-03-18T09:05:00Z</dcterms:modified>
</cp:coreProperties>
</file>